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C9F0A" w14:textId="77777777" w:rsidR="00E01AF2" w:rsidRPr="00BE23DB" w:rsidRDefault="00E01AF2" w:rsidP="00BE23DB">
      <w:r w:rsidRPr="00BE23DB">
        <w:t>COMMUNIQUÉ DE PRESSE / AVRIL 2021 / en ligne sur www.n-schilling.com</w:t>
      </w:r>
    </w:p>
    <w:p w14:paraId="324E4F1C" w14:textId="689E1880" w:rsidR="00C61DD4" w:rsidRPr="00BE23DB" w:rsidRDefault="00C116BE" w:rsidP="00BE23DB"/>
    <w:p w14:paraId="141EC67C" w14:textId="7BB150AB" w:rsidR="00E01AF2" w:rsidRPr="00BE23DB" w:rsidRDefault="00E01AF2" w:rsidP="00BE23DB"/>
    <w:p w14:paraId="6ABA32DA" w14:textId="77777777" w:rsidR="00E01AF2" w:rsidRPr="00BE23DB" w:rsidRDefault="00E01AF2" w:rsidP="00BE23DB">
      <w:r w:rsidRPr="00BE23DB">
        <w:t xml:space="preserve">Schöck dévoile le dernier né de sa gamme de rupteurs de ponts thermiques, </w:t>
      </w:r>
      <w:proofErr w:type="spellStart"/>
      <w:r w:rsidRPr="00BE23DB">
        <w:t>Rutherma</w:t>
      </w:r>
      <w:proofErr w:type="spellEnd"/>
      <w:r w:rsidRPr="00BE23DB">
        <w:t xml:space="preserve"> type </w:t>
      </w:r>
      <w:proofErr w:type="spellStart"/>
      <w:r w:rsidRPr="00BE23DB">
        <w:t>DFi</w:t>
      </w:r>
      <w:proofErr w:type="spellEnd"/>
      <w:r w:rsidRPr="00BE23DB">
        <w:t xml:space="preserve"> : poids plume en carbone mais poids lourd en performances thermique et structurelle</w:t>
      </w:r>
    </w:p>
    <w:p w14:paraId="50451D5A" w14:textId="0683DC64" w:rsidR="00E01AF2" w:rsidRPr="00BE23DB" w:rsidRDefault="00E01AF2" w:rsidP="00BE23DB"/>
    <w:p w14:paraId="0BAAA1E0" w14:textId="2C10D509" w:rsidR="00E01AF2" w:rsidRPr="00BE23DB" w:rsidRDefault="00E01AF2" w:rsidP="00BE23DB"/>
    <w:p w14:paraId="14F188C5" w14:textId="77777777" w:rsidR="00E01AF2" w:rsidRPr="00BE23DB" w:rsidRDefault="00E01AF2" w:rsidP="00BE23DB">
      <w:r w:rsidRPr="00BE23DB">
        <w:t xml:space="preserve">Depuis l’invention par Schöck du rupteur de pont thermique en ITI sous AT du CSTB (1998), le succès du rupteur </w:t>
      </w:r>
      <w:proofErr w:type="spellStart"/>
      <w:r w:rsidRPr="00BE23DB">
        <w:t>Rutherma</w:t>
      </w:r>
      <w:proofErr w:type="spellEnd"/>
      <w:r w:rsidRPr="00BE23DB">
        <w:t xml:space="preserve"> type DF s’est confirmé jusqu’à devenir un standard de construction. C’est parce que le marché français continue de privilégier le traitement des ponts thermiques des liaisons dalles-façade en ITI que Schöck présente une de ses dernières innovations, le modèle </w:t>
      </w:r>
      <w:proofErr w:type="spellStart"/>
      <w:r w:rsidRPr="00BE23DB">
        <w:t>DFi</w:t>
      </w:r>
      <w:proofErr w:type="spellEnd"/>
      <w:r w:rsidRPr="00BE23DB">
        <w:t xml:space="preserve">. Spécifiquement destiné à être mis en place dans une configuration de dalle coulée en place, il affiche des qualités supérieures en matière de performances thermique et structurelle. Quant à répondre aux attentes du point de vue carbone de la future RE2020, le </w:t>
      </w:r>
      <w:proofErr w:type="spellStart"/>
      <w:r w:rsidRPr="00BE23DB">
        <w:t>DFi</w:t>
      </w:r>
      <w:proofErr w:type="spellEnd"/>
      <w:r w:rsidRPr="00BE23DB">
        <w:t xml:space="preserve"> bat tous les records puisqu’il revendique plus de 10 fois moins de kg de CO2/Ml que la valeur indiquée sur la base INIES pour un pont thermique non traité.</w:t>
      </w:r>
    </w:p>
    <w:p w14:paraId="1CC978C3" w14:textId="1118A624" w:rsidR="00E01AF2" w:rsidRPr="00BE23DB" w:rsidRDefault="00E01AF2" w:rsidP="00BE23DB"/>
    <w:p w14:paraId="7D9A0D19" w14:textId="77777777" w:rsidR="00E01AF2" w:rsidRPr="00BE23DB" w:rsidRDefault="00E01AF2" w:rsidP="00BE23DB">
      <w:r w:rsidRPr="00BE23DB">
        <w:t>Une réponse concrète à la réglementation thermique qui évolue en réglementation environnementale, avec un atout décarbonation</w:t>
      </w:r>
    </w:p>
    <w:p w14:paraId="19F56E52" w14:textId="77777777" w:rsidR="00E01AF2" w:rsidRPr="00BE23DB" w:rsidRDefault="00E01AF2" w:rsidP="00BE23DB">
      <w:r w:rsidRPr="00BE23DB">
        <w:t xml:space="preserve">Le </w:t>
      </w:r>
      <w:proofErr w:type="spellStart"/>
      <w:r w:rsidRPr="00BE23DB">
        <w:t>DFi</w:t>
      </w:r>
      <w:proofErr w:type="spellEnd"/>
      <w:r w:rsidRPr="00BE23DB">
        <w:t xml:space="preserve"> fait peau neuve en matière thermique, fort d’un nouveau corps isolant, du </w:t>
      </w:r>
      <w:proofErr w:type="spellStart"/>
      <w:r w:rsidRPr="00BE23DB">
        <w:t>Néopor</w:t>
      </w:r>
      <w:proofErr w:type="spellEnd"/>
      <w:r w:rsidRPr="00BE23DB">
        <w:t>® (alliage de styrène et de graphite de granit) en lieu et place du polystyrène expansé. Cette évolution s’accompagne d’une meilleure conductivité thermique puisqu’il passe d’un lambda de 0.035 w/</w:t>
      </w:r>
      <w:proofErr w:type="spellStart"/>
      <w:proofErr w:type="gramStart"/>
      <w:r w:rsidRPr="00BE23DB">
        <w:t>m.K</w:t>
      </w:r>
      <w:proofErr w:type="spellEnd"/>
      <w:proofErr w:type="gramEnd"/>
      <w:r w:rsidRPr="00BE23DB">
        <w:t xml:space="preserve"> à 0.031 w/</w:t>
      </w:r>
      <w:proofErr w:type="spellStart"/>
      <w:r w:rsidRPr="00BE23DB">
        <w:t>m.K</w:t>
      </w:r>
      <w:proofErr w:type="spellEnd"/>
      <w:r w:rsidRPr="00BE23DB">
        <w:t>.</w:t>
      </w:r>
    </w:p>
    <w:p w14:paraId="77960B8A" w14:textId="77777777" w:rsidR="00E01AF2" w:rsidRPr="00BE23DB" w:rsidRDefault="00E01AF2" w:rsidP="00BE23DB">
      <w:r w:rsidRPr="00BE23DB">
        <w:t xml:space="preserve">L’innovation Schöck porte aussi sur un nouveau positionnement des aciers inox du </w:t>
      </w:r>
      <w:proofErr w:type="spellStart"/>
      <w:r w:rsidRPr="00BE23DB">
        <w:t>Rutherma</w:t>
      </w:r>
      <w:proofErr w:type="spellEnd"/>
      <w:r w:rsidRPr="00BE23DB">
        <w:t xml:space="preserve"> </w:t>
      </w:r>
      <w:proofErr w:type="spellStart"/>
      <w:r w:rsidRPr="00BE23DB">
        <w:t>DFi</w:t>
      </w:r>
      <w:proofErr w:type="spellEnd"/>
      <w:r w:rsidRPr="00BE23DB">
        <w:t xml:space="preserve">, conférant un triple intérêt. D’abord structurel, car la conséquence directe est d’augmenter ses efforts tranchants de 22 % ainsi que la reprise des moments jusqu’à 83 %. Puis thermique, puisque le nombre d’aciers inox a été réduit sur sa longueur d’1 mètre, sachant que moins d’aciers se traduit par moins de conductivité thermique, donc plus de performance thermique. Enfin, le </w:t>
      </w:r>
      <w:proofErr w:type="spellStart"/>
      <w:r w:rsidRPr="00BE23DB">
        <w:t>DFi</w:t>
      </w:r>
      <w:proofErr w:type="spellEnd"/>
      <w:r w:rsidRPr="00BE23DB">
        <w:t xml:space="preserve"> se prévaut d’un faible poids en carbone (kilo de CO2/Ml), grâce à la faible densité de ses armatures en inox. </w:t>
      </w:r>
    </w:p>
    <w:p w14:paraId="52459F79" w14:textId="77777777" w:rsidR="00E01AF2" w:rsidRPr="00BE23DB" w:rsidRDefault="00E01AF2" w:rsidP="00BE23DB">
      <w:r w:rsidRPr="00BE23DB">
        <w:t xml:space="preserve">En cours de validation, une FDES pour le </w:t>
      </w:r>
      <w:proofErr w:type="spellStart"/>
      <w:r w:rsidRPr="00BE23DB">
        <w:t>DFi</w:t>
      </w:r>
      <w:proofErr w:type="spellEnd"/>
      <w:r w:rsidRPr="00BE23DB">
        <w:t xml:space="preserve"> devrait bientôt figurer dans la base INIES et confirmera, à l’instar des modèles type DF, qu’il s’impose comme le rupteur de ponts thermiques le plus économe du marché en matière de carbone.</w:t>
      </w:r>
    </w:p>
    <w:p w14:paraId="79AA6BDF" w14:textId="2FCF5D5E" w:rsidR="00E01AF2" w:rsidRPr="00BE23DB" w:rsidRDefault="00E01AF2" w:rsidP="00BE23DB">
      <w:r w:rsidRPr="00BE23DB">
        <w:t xml:space="preserve">Schöck prend soin de toujours faciliter le travail des professionnels du bâtiment et de répondre ainsi à leurs attentes. Soulignons que </w:t>
      </w:r>
      <w:proofErr w:type="spellStart"/>
      <w:r w:rsidRPr="00BE23DB">
        <w:t>Rutherma</w:t>
      </w:r>
      <w:proofErr w:type="spellEnd"/>
      <w:r w:rsidRPr="00BE23DB">
        <w:t xml:space="preserve"> </w:t>
      </w:r>
      <w:proofErr w:type="spellStart"/>
      <w:r w:rsidRPr="00BE23DB">
        <w:t>DFi</w:t>
      </w:r>
      <w:proofErr w:type="spellEnd"/>
      <w:r w:rsidRPr="00BE23DB">
        <w:t xml:space="preserve"> assure une mise en œuvre, simple, rapide et sécure, grâce au système tenon-mortaise (emboîtement entre chaque rupteur) et aux pattes de fixation en forme de Z.</w:t>
      </w:r>
    </w:p>
    <w:p w14:paraId="413DAC8D" w14:textId="7611690C" w:rsidR="00E01AF2" w:rsidRPr="00281656" w:rsidRDefault="00E01AF2" w:rsidP="00E01AF2">
      <w:pPr>
        <w:rPr>
          <w:rFonts w:ascii="Palatino Linotype" w:hAnsi="Palatino Linotype" w:cs="Corpid E1s Light"/>
          <w:w w:val="96"/>
          <w:sz w:val="18"/>
          <w:szCs w:val="18"/>
        </w:rPr>
      </w:pPr>
    </w:p>
    <w:p w14:paraId="14F7EAAC" w14:textId="05F27EF6" w:rsidR="00E01AF2" w:rsidRPr="00281656" w:rsidRDefault="00E01AF2" w:rsidP="00E01AF2">
      <w:pPr>
        <w:rPr>
          <w:rFonts w:ascii="Palatino Linotype" w:hAnsi="Palatino Linotype" w:cs="Corpid E1s Light"/>
          <w:w w:val="96"/>
          <w:sz w:val="18"/>
          <w:szCs w:val="18"/>
        </w:rPr>
      </w:pPr>
    </w:p>
    <w:sectPr w:rsidR="00E01AF2" w:rsidRPr="00281656" w:rsidSect="007820D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pid E1s Light">
    <w:altName w:val="Calibri"/>
    <w:panose1 w:val="00000000000000000000"/>
    <w:charset w:val="00"/>
    <w:family w:val="swiss"/>
    <w:notTrueType/>
    <w:pitch w:val="variable"/>
    <w:sig w:usb0="800002EF" w:usb1="5000205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F2"/>
    <w:rsid w:val="00281656"/>
    <w:rsid w:val="00BE23DB"/>
    <w:rsid w:val="00C116BE"/>
    <w:rsid w:val="00E01AF2"/>
    <w:rsid w:val="00F81C6E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EF56A"/>
  <w15:docId w15:val="{6650642B-76B5-4079-9A5B-34E79A78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01A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Instant Urbain</dc:creator>
  <cp:keywords/>
  <dc:description/>
  <cp:lastModifiedBy>Inès Navarro</cp:lastModifiedBy>
  <cp:revision>2</cp:revision>
  <dcterms:created xsi:type="dcterms:W3CDTF">2021-04-15T12:45:00Z</dcterms:created>
  <dcterms:modified xsi:type="dcterms:W3CDTF">2021-04-15T12:45:00Z</dcterms:modified>
</cp:coreProperties>
</file>