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8B6F8" w14:textId="0F59E521" w:rsidR="0083562E" w:rsidRPr="00A96294" w:rsidRDefault="0083562E">
      <w:pPr>
        <w:rPr>
          <w:rFonts w:ascii="Palatino Linotype" w:hAnsi="Palatino Linotype"/>
          <w:b/>
          <w:bCs/>
          <w:sz w:val="20"/>
          <w:szCs w:val="20"/>
        </w:rPr>
      </w:pPr>
      <w:r w:rsidRPr="00A96294">
        <w:rPr>
          <w:rFonts w:ascii="Palatino Linotype" w:hAnsi="Palatino Linotype"/>
          <w:b/>
          <w:bCs/>
          <w:sz w:val="20"/>
          <w:szCs w:val="20"/>
        </w:rPr>
        <w:t xml:space="preserve">Innovation </w:t>
      </w:r>
      <w:proofErr w:type="spellStart"/>
      <w:r w:rsidRPr="00A96294">
        <w:rPr>
          <w:rFonts w:ascii="Palatino Linotype" w:hAnsi="Palatino Linotype"/>
          <w:b/>
          <w:bCs/>
          <w:sz w:val="20"/>
          <w:szCs w:val="20"/>
        </w:rPr>
        <w:t>Schöck</w:t>
      </w:r>
      <w:proofErr w:type="spellEnd"/>
      <w:r w:rsidRPr="00A96294">
        <w:rPr>
          <w:rFonts w:ascii="Palatino Linotype" w:hAnsi="Palatino Linotype"/>
          <w:b/>
          <w:bCs/>
          <w:sz w:val="20"/>
          <w:szCs w:val="20"/>
        </w:rPr>
        <w:t xml:space="preserve"> Bole</w:t>
      </w:r>
      <w:r w:rsidRPr="00A96294">
        <w:rPr>
          <w:rFonts w:ascii="Palatino Linotype" w:hAnsi="Palatino Linotype" w:cs="Times New Roman (Corps CS)"/>
          <w:b/>
          <w:bCs/>
          <w:sz w:val="20"/>
          <w:szCs w:val="20"/>
          <w:vertAlign w:val="superscript"/>
        </w:rPr>
        <w:t>®</w:t>
      </w:r>
      <w:r w:rsidRPr="00A96294">
        <w:rPr>
          <w:rFonts w:ascii="Palatino Linotype" w:hAnsi="Palatino Linotype"/>
          <w:b/>
          <w:bCs/>
          <w:sz w:val="20"/>
          <w:szCs w:val="20"/>
        </w:rPr>
        <w:t>, armature anti-poinçonnement</w:t>
      </w:r>
    </w:p>
    <w:p w14:paraId="06B7C9E1" w14:textId="53C87AA1" w:rsidR="0083562E" w:rsidRPr="00A96294" w:rsidRDefault="0083562E">
      <w:pPr>
        <w:rPr>
          <w:rFonts w:ascii="Palatino Linotype" w:hAnsi="Palatino Linotype"/>
          <w:sz w:val="20"/>
          <w:szCs w:val="20"/>
        </w:rPr>
      </w:pPr>
    </w:p>
    <w:p w14:paraId="2AE0CC09" w14:textId="439BCFCE" w:rsidR="0083562E" w:rsidRPr="00A96294" w:rsidRDefault="0083562E" w:rsidP="0083562E">
      <w:pPr>
        <w:jc w:val="both"/>
        <w:rPr>
          <w:rFonts w:ascii="Palatino Linotype" w:hAnsi="Palatino Linotype"/>
          <w:sz w:val="20"/>
          <w:szCs w:val="20"/>
        </w:rPr>
      </w:pPr>
      <w:r w:rsidRPr="00A96294">
        <w:rPr>
          <w:rFonts w:ascii="Palatino Linotype" w:hAnsi="Palatino Linotype"/>
          <w:sz w:val="20"/>
          <w:szCs w:val="20"/>
        </w:rPr>
        <w:t xml:space="preserve">En droite ligne de sa stratégie de croissance, basée sur l’innovation et la diversification, </w:t>
      </w:r>
      <w:proofErr w:type="spellStart"/>
      <w:r w:rsidRPr="00A96294">
        <w:rPr>
          <w:rFonts w:ascii="Palatino Linotype" w:hAnsi="Palatino Linotype"/>
          <w:sz w:val="20"/>
          <w:szCs w:val="20"/>
        </w:rPr>
        <w:t>Schöck</w:t>
      </w:r>
      <w:proofErr w:type="spellEnd"/>
      <w:r w:rsidRPr="00A96294">
        <w:rPr>
          <w:rFonts w:ascii="Palatino Linotype" w:hAnsi="Palatino Linotype"/>
          <w:sz w:val="20"/>
          <w:szCs w:val="20"/>
        </w:rPr>
        <w:t xml:space="preserve"> dévoile la solution </w:t>
      </w:r>
      <w:proofErr w:type="spellStart"/>
      <w:r w:rsidRPr="00A96294">
        <w:rPr>
          <w:rFonts w:ascii="Palatino Linotype" w:hAnsi="Palatino Linotype"/>
          <w:sz w:val="20"/>
          <w:szCs w:val="20"/>
        </w:rPr>
        <w:t>Schöck</w:t>
      </w:r>
      <w:proofErr w:type="spellEnd"/>
      <w:r w:rsidRPr="00A96294">
        <w:rPr>
          <w:rFonts w:ascii="Palatino Linotype" w:hAnsi="Palatino Linotype"/>
          <w:sz w:val="20"/>
          <w:szCs w:val="20"/>
        </w:rPr>
        <w:t xml:space="preserve"> Bole</w:t>
      </w:r>
      <w:r w:rsidRPr="00A96294">
        <w:rPr>
          <w:rFonts w:ascii="Palatino Linotype" w:hAnsi="Palatino Linotype" w:cs="Times New Roman (Corps CS)"/>
          <w:sz w:val="20"/>
          <w:szCs w:val="20"/>
          <w:vertAlign w:val="superscript"/>
        </w:rPr>
        <w:t>®</w:t>
      </w:r>
      <w:r w:rsidRPr="00A96294">
        <w:rPr>
          <w:rFonts w:ascii="Palatino Linotype" w:hAnsi="Palatino Linotype"/>
          <w:sz w:val="20"/>
          <w:szCs w:val="20"/>
        </w:rPr>
        <w:t xml:space="preserve">, une nouvelle armature anti-poinçonnement </w:t>
      </w:r>
      <w:proofErr w:type="spellStart"/>
      <w:r w:rsidRPr="00A96294">
        <w:rPr>
          <w:rFonts w:ascii="Palatino Linotype" w:hAnsi="Palatino Linotype"/>
          <w:sz w:val="20"/>
          <w:szCs w:val="20"/>
        </w:rPr>
        <w:t>sous Évaluation</w:t>
      </w:r>
      <w:proofErr w:type="spellEnd"/>
      <w:r w:rsidRPr="00A96294">
        <w:rPr>
          <w:rFonts w:ascii="Palatino Linotype" w:hAnsi="Palatino Linotype"/>
          <w:sz w:val="20"/>
          <w:szCs w:val="20"/>
        </w:rPr>
        <w:t xml:space="preserve"> Technique Européenne (ETE). Efficace et fiable, ce nouveau système prêt à l’emploi, rapide à mettre en </w:t>
      </w:r>
      <w:r w:rsidR="00A66E8D" w:rsidRPr="00A96294">
        <w:rPr>
          <w:rFonts w:ascii="Palatino Linotype" w:hAnsi="Palatino Linotype"/>
          <w:sz w:val="20"/>
          <w:szCs w:val="20"/>
        </w:rPr>
        <w:t>œuvre</w:t>
      </w:r>
      <w:r w:rsidRPr="00A96294">
        <w:rPr>
          <w:rFonts w:ascii="Palatino Linotype" w:hAnsi="Palatino Linotype"/>
          <w:sz w:val="20"/>
          <w:szCs w:val="20"/>
        </w:rPr>
        <w:t xml:space="preserve"> aussi bien en usine de préfabrication que sur chantier, augmente la résistance au poinçonnement des dalles en béton reposant sur des appuis ponctuels tels que poteaux, têtes de murs... Ainsi, le renforcement du ferraillage via l’armature </w:t>
      </w:r>
      <w:proofErr w:type="spellStart"/>
      <w:r w:rsidRPr="00A96294">
        <w:rPr>
          <w:rFonts w:ascii="Palatino Linotype" w:hAnsi="Palatino Linotype"/>
          <w:sz w:val="20"/>
          <w:szCs w:val="20"/>
        </w:rPr>
        <w:t>Schöck</w:t>
      </w:r>
      <w:proofErr w:type="spellEnd"/>
      <w:r w:rsidRPr="00A96294">
        <w:rPr>
          <w:rFonts w:ascii="Palatino Linotype" w:hAnsi="Palatino Linotype"/>
          <w:sz w:val="20"/>
          <w:szCs w:val="20"/>
        </w:rPr>
        <w:t xml:space="preserve"> </w:t>
      </w:r>
      <w:r w:rsidR="00A96294" w:rsidRPr="00A96294">
        <w:rPr>
          <w:rFonts w:ascii="Palatino Linotype" w:hAnsi="Palatino Linotype"/>
          <w:sz w:val="20"/>
          <w:szCs w:val="20"/>
        </w:rPr>
        <w:t>Bole</w:t>
      </w:r>
      <w:r w:rsidR="00A96294" w:rsidRPr="00A96294">
        <w:rPr>
          <w:rFonts w:ascii="Palatino Linotype" w:hAnsi="Palatino Linotype" w:cs="Times New Roman (Corps CS)"/>
          <w:sz w:val="20"/>
          <w:szCs w:val="20"/>
          <w:vertAlign w:val="superscript"/>
        </w:rPr>
        <w:t>®</w:t>
      </w:r>
      <w:r w:rsidRPr="00A96294">
        <w:rPr>
          <w:rFonts w:ascii="Palatino Linotype" w:hAnsi="Palatino Linotype"/>
          <w:sz w:val="20"/>
          <w:szCs w:val="20"/>
        </w:rPr>
        <w:t xml:space="preserve"> évite la rupture par cisaillement et offre l’avantage de répartir parfaitement les charges de la dalle vers l’élément porteur.</w:t>
      </w:r>
    </w:p>
    <w:p w14:paraId="4D154DAD" w14:textId="6314D0BB" w:rsidR="0083562E" w:rsidRPr="00A96294" w:rsidRDefault="0083562E" w:rsidP="0083562E">
      <w:pPr>
        <w:jc w:val="both"/>
        <w:rPr>
          <w:rFonts w:ascii="Palatino Linotype" w:hAnsi="Palatino Linotype"/>
          <w:sz w:val="20"/>
          <w:szCs w:val="20"/>
        </w:rPr>
      </w:pPr>
      <w:r w:rsidRPr="00A96294">
        <w:rPr>
          <w:rFonts w:ascii="Palatino Linotype" w:hAnsi="Palatino Linotype"/>
          <w:sz w:val="20"/>
          <w:szCs w:val="20"/>
        </w:rPr>
        <w:t xml:space="preserve">Et comme de tradition chez </w:t>
      </w:r>
      <w:proofErr w:type="spellStart"/>
      <w:r w:rsidRPr="00A96294">
        <w:rPr>
          <w:rFonts w:ascii="Palatino Linotype" w:hAnsi="Palatino Linotype"/>
          <w:sz w:val="20"/>
          <w:szCs w:val="20"/>
        </w:rPr>
        <w:t>Schöck</w:t>
      </w:r>
      <w:proofErr w:type="spellEnd"/>
      <w:r w:rsidRPr="00A96294">
        <w:rPr>
          <w:rFonts w:ascii="Palatino Linotype" w:hAnsi="Palatino Linotype"/>
          <w:sz w:val="20"/>
          <w:szCs w:val="20"/>
        </w:rPr>
        <w:t xml:space="preserve">, cette innovation se complète d’un ensemble de services : un logiciel permettant aux bureaux d’études structure de dimensionner instantanément les armatures </w:t>
      </w:r>
      <w:proofErr w:type="spellStart"/>
      <w:r w:rsidRPr="00A96294">
        <w:rPr>
          <w:rFonts w:ascii="Palatino Linotype" w:hAnsi="Palatino Linotype"/>
          <w:sz w:val="20"/>
          <w:szCs w:val="20"/>
        </w:rPr>
        <w:t>Schöck</w:t>
      </w:r>
      <w:proofErr w:type="spellEnd"/>
      <w:r w:rsidRPr="00A96294">
        <w:rPr>
          <w:rFonts w:ascii="Palatino Linotype" w:hAnsi="Palatino Linotype"/>
          <w:sz w:val="20"/>
          <w:szCs w:val="20"/>
        </w:rPr>
        <w:t xml:space="preserve"> </w:t>
      </w:r>
      <w:r w:rsidR="00A96294" w:rsidRPr="00A96294">
        <w:rPr>
          <w:rFonts w:ascii="Palatino Linotype" w:hAnsi="Palatino Linotype"/>
          <w:sz w:val="20"/>
          <w:szCs w:val="20"/>
        </w:rPr>
        <w:t>Bole</w:t>
      </w:r>
      <w:r w:rsidR="00A96294" w:rsidRPr="00A96294">
        <w:rPr>
          <w:rFonts w:ascii="Palatino Linotype" w:hAnsi="Palatino Linotype" w:cs="Times New Roman (Corps CS)"/>
          <w:sz w:val="20"/>
          <w:szCs w:val="20"/>
          <w:vertAlign w:val="superscript"/>
        </w:rPr>
        <w:t>®</w:t>
      </w:r>
      <w:r w:rsidR="00A96294">
        <w:rPr>
          <w:rFonts w:ascii="Palatino Linotype" w:hAnsi="Palatino Linotype" w:cs="Times New Roman (Corps CS)"/>
          <w:sz w:val="20"/>
          <w:szCs w:val="20"/>
          <w:vertAlign w:val="superscript"/>
        </w:rPr>
        <w:t xml:space="preserve"> </w:t>
      </w:r>
      <w:r w:rsidRPr="00A96294">
        <w:rPr>
          <w:rFonts w:ascii="Palatino Linotype" w:hAnsi="Palatino Linotype"/>
          <w:sz w:val="20"/>
          <w:szCs w:val="20"/>
        </w:rPr>
        <w:t xml:space="preserve">en amont des projets, un guide de pose (en plus du fait que </w:t>
      </w:r>
      <w:proofErr w:type="spellStart"/>
      <w:r w:rsidRPr="00A96294">
        <w:rPr>
          <w:rFonts w:ascii="Palatino Linotype" w:hAnsi="Palatino Linotype"/>
          <w:sz w:val="20"/>
          <w:szCs w:val="20"/>
        </w:rPr>
        <w:t>Schöck</w:t>
      </w:r>
      <w:proofErr w:type="spellEnd"/>
      <w:r w:rsidRPr="00A96294">
        <w:rPr>
          <w:rFonts w:ascii="Palatino Linotype" w:hAnsi="Palatino Linotype"/>
          <w:sz w:val="20"/>
          <w:szCs w:val="20"/>
        </w:rPr>
        <w:t xml:space="preserve"> propose un accompagnement sur chantier et une formation à la mise en </w:t>
      </w:r>
      <w:r w:rsidR="00A66E8D" w:rsidRPr="00A96294">
        <w:rPr>
          <w:rFonts w:ascii="Palatino Linotype" w:hAnsi="Palatino Linotype"/>
          <w:sz w:val="20"/>
          <w:szCs w:val="20"/>
        </w:rPr>
        <w:t>œuvre</w:t>
      </w:r>
      <w:r w:rsidRPr="00A96294">
        <w:rPr>
          <w:rFonts w:ascii="Palatino Linotype" w:hAnsi="Palatino Linotype"/>
          <w:sz w:val="20"/>
          <w:szCs w:val="20"/>
        </w:rPr>
        <w:t xml:space="preserve"> de ce nouveau produit dans les règles de l’art) ainsi qu’une bibliothèque CAO / BIM dédiée.</w:t>
      </w:r>
    </w:p>
    <w:p w14:paraId="2C9FE73D" w14:textId="77777777" w:rsidR="0083562E" w:rsidRPr="00A96294" w:rsidRDefault="0083562E" w:rsidP="0083562E">
      <w:pPr>
        <w:pStyle w:val="Default"/>
        <w:rPr>
          <w:rFonts w:ascii="Palatino Linotype" w:hAnsi="Palatino Linotype"/>
          <w:sz w:val="20"/>
          <w:szCs w:val="20"/>
        </w:rPr>
      </w:pPr>
    </w:p>
    <w:p w14:paraId="0D76DA04" w14:textId="34817075" w:rsidR="0083562E" w:rsidRPr="00A96294" w:rsidRDefault="0083562E" w:rsidP="0083562E">
      <w:pPr>
        <w:pStyle w:val="Pa6"/>
        <w:spacing w:after="40"/>
        <w:jc w:val="both"/>
        <w:rPr>
          <w:rFonts w:ascii="Palatino Linotype" w:hAnsi="Palatino Linotype" w:cs="Corpid E1s Bold"/>
          <w:b/>
          <w:bCs/>
          <w:color w:val="221E1F"/>
          <w:sz w:val="20"/>
          <w:szCs w:val="20"/>
        </w:rPr>
      </w:pPr>
      <w:r w:rsidRPr="00A96294">
        <w:rPr>
          <w:rFonts w:ascii="Palatino Linotype" w:hAnsi="Palatino Linotype" w:cs="Corpid E1s Bold"/>
          <w:b/>
          <w:bCs/>
          <w:color w:val="221E1F"/>
          <w:sz w:val="20"/>
          <w:szCs w:val="20"/>
        </w:rPr>
        <w:t xml:space="preserve">Par ailleurs, des webinaires seront organisés le 30 avril et 28 mai prochains pour présenter à la fois </w:t>
      </w:r>
      <w:proofErr w:type="spellStart"/>
      <w:r w:rsidRPr="00A96294">
        <w:rPr>
          <w:rFonts w:ascii="Palatino Linotype" w:hAnsi="Palatino Linotype" w:cs="Corpid E1s Bold"/>
          <w:b/>
          <w:bCs/>
          <w:color w:val="221E1F"/>
          <w:sz w:val="20"/>
          <w:szCs w:val="20"/>
        </w:rPr>
        <w:t>Schöck</w:t>
      </w:r>
      <w:proofErr w:type="spellEnd"/>
      <w:r w:rsidRPr="00A96294">
        <w:rPr>
          <w:rFonts w:ascii="Palatino Linotype" w:hAnsi="Palatino Linotype" w:cs="Corpid E1s Bold"/>
          <w:b/>
          <w:bCs/>
          <w:color w:val="221E1F"/>
          <w:sz w:val="20"/>
          <w:szCs w:val="20"/>
        </w:rPr>
        <w:t xml:space="preserve"> </w:t>
      </w:r>
      <w:r w:rsidR="00A96294" w:rsidRPr="00A96294">
        <w:rPr>
          <w:rFonts w:ascii="Palatino Linotype" w:hAnsi="Palatino Linotype"/>
          <w:b/>
          <w:bCs/>
          <w:sz w:val="20"/>
          <w:szCs w:val="20"/>
        </w:rPr>
        <w:t>Bole</w:t>
      </w:r>
      <w:r w:rsidR="00A96294" w:rsidRPr="00A96294">
        <w:rPr>
          <w:rFonts w:ascii="Palatino Linotype" w:hAnsi="Palatino Linotype" w:cs="Times New Roman (Corps CS)"/>
          <w:b/>
          <w:bCs/>
          <w:sz w:val="20"/>
          <w:szCs w:val="20"/>
          <w:vertAlign w:val="superscript"/>
        </w:rPr>
        <w:t>®</w:t>
      </w:r>
      <w:r w:rsidR="00A96294" w:rsidRPr="00A96294">
        <w:rPr>
          <w:rFonts w:ascii="Palatino Linotype" w:hAnsi="Palatino Linotype" w:cs="Times New Roman (Corps CS)"/>
          <w:b/>
          <w:bCs/>
          <w:sz w:val="20"/>
          <w:szCs w:val="20"/>
          <w:vertAlign w:val="superscript"/>
        </w:rPr>
        <w:t xml:space="preserve"> </w:t>
      </w:r>
      <w:r w:rsidRPr="00A96294">
        <w:rPr>
          <w:rFonts w:ascii="Palatino Linotype" w:hAnsi="Palatino Linotype" w:cs="Corpid E1s Bold"/>
          <w:b/>
          <w:bCs/>
          <w:color w:val="221E1F"/>
          <w:sz w:val="20"/>
          <w:szCs w:val="20"/>
        </w:rPr>
        <w:t xml:space="preserve">et son logiciel de dimensionnement. </w:t>
      </w:r>
    </w:p>
    <w:p w14:paraId="2396908A" w14:textId="77777777" w:rsidR="0083562E" w:rsidRPr="00A96294" w:rsidRDefault="0083562E" w:rsidP="0083562E">
      <w:pPr>
        <w:pStyle w:val="Default"/>
        <w:spacing w:line="181" w:lineRule="atLeast"/>
        <w:jc w:val="both"/>
        <w:rPr>
          <w:rFonts w:ascii="Palatino Linotype" w:hAnsi="Palatino Linotype"/>
          <w:color w:val="221E1F"/>
          <w:sz w:val="20"/>
          <w:szCs w:val="20"/>
        </w:rPr>
      </w:pPr>
      <w:r w:rsidRPr="00A96294">
        <w:rPr>
          <w:rFonts w:ascii="Palatino Linotype" w:hAnsi="Palatino Linotype"/>
          <w:b/>
          <w:bCs/>
          <w:color w:val="221E1F"/>
          <w:sz w:val="20"/>
          <w:szCs w:val="20"/>
        </w:rPr>
        <w:t>Il suffit de s’inscrire gratuitement :</w:t>
      </w:r>
    </w:p>
    <w:p w14:paraId="51FC33FF" w14:textId="21414EBD" w:rsidR="0083562E" w:rsidRPr="00A96294" w:rsidRDefault="0083562E" w:rsidP="0083562E">
      <w:pPr>
        <w:jc w:val="both"/>
        <w:rPr>
          <w:rFonts w:ascii="Palatino Linotype" w:hAnsi="Palatino Linotype" w:cs="Corpid E1s Bold"/>
          <w:b/>
          <w:bCs/>
          <w:color w:val="221E1F"/>
          <w:sz w:val="20"/>
          <w:szCs w:val="20"/>
        </w:rPr>
      </w:pPr>
      <w:hyperlink r:id="rId4" w:history="1">
        <w:r w:rsidRPr="00A96294">
          <w:rPr>
            <w:rStyle w:val="Lienhypertexte"/>
            <w:rFonts w:ascii="Palatino Linotype" w:hAnsi="Palatino Linotype" w:cs="Corpid E1s Bold"/>
            <w:b/>
            <w:bCs/>
            <w:sz w:val="20"/>
            <w:szCs w:val="20"/>
          </w:rPr>
          <w:t>https://www.schoeck.com/fr/dates-a-retenir</w:t>
        </w:r>
      </w:hyperlink>
    </w:p>
    <w:p w14:paraId="75A964CA" w14:textId="61765ED5" w:rsidR="0083562E" w:rsidRPr="00A96294" w:rsidRDefault="0083562E" w:rsidP="0083562E">
      <w:pPr>
        <w:jc w:val="both"/>
        <w:rPr>
          <w:rFonts w:ascii="Palatino Linotype" w:hAnsi="Palatino Linotype" w:cs="Corpid E1s Bold"/>
          <w:b/>
          <w:bCs/>
          <w:color w:val="221E1F"/>
          <w:sz w:val="20"/>
          <w:szCs w:val="20"/>
        </w:rPr>
      </w:pPr>
    </w:p>
    <w:p w14:paraId="4FEC980E" w14:textId="77777777" w:rsidR="00A96294" w:rsidRDefault="00A96294" w:rsidP="0083562E">
      <w:pPr>
        <w:jc w:val="both"/>
        <w:rPr>
          <w:rFonts w:ascii="Palatino Linotype" w:hAnsi="Palatino Linotype"/>
          <w:b/>
          <w:bCs/>
          <w:sz w:val="20"/>
          <w:szCs w:val="20"/>
        </w:rPr>
      </w:pPr>
    </w:p>
    <w:p w14:paraId="1520F7BC" w14:textId="64C40B26" w:rsidR="0083562E" w:rsidRPr="00A96294" w:rsidRDefault="0083562E" w:rsidP="0083562E">
      <w:pPr>
        <w:jc w:val="both"/>
        <w:rPr>
          <w:rFonts w:ascii="Palatino Linotype" w:hAnsi="Palatino Linotype"/>
          <w:b/>
          <w:bCs/>
          <w:sz w:val="22"/>
          <w:szCs w:val="22"/>
        </w:rPr>
      </w:pPr>
      <w:r w:rsidRPr="00A96294">
        <w:rPr>
          <w:rFonts w:ascii="Palatino Linotype" w:hAnsi="Palatino Linotype"/>
          <w:b/>
          <w:bCs/>
          <w:sz w:val="22"/>
          <w:szCs w:val="22"/>
        </w:rPr>
        <w:t>Une solution contre le poinçonnement facile</w:t>
      </w:r>
      <w:r w:rsidRPr="00A96294">
        <w:rPr>
          <w:rFonts w:ascii="Palatino Linotype" w:hAnsi="Palatino Linotype"/>
          <w:b/>
          <w:bCs/>
          <w:sz w:val="22"/>
          <w:szCs w:val="22"/>
        </w:rPr>
        <w:t xml:space="preserve"> </w:t>
      </w:r>
      <w:r w:rsidRPr="00A96294">
        <w:rPr>
          <w:rFonts w:ascii="Palatino Linotype" w:hAnsi="Palatino Linotype"/>
          <w:b/>
          <w:bCs/>
          <w:sz w:val="22"/>
          <w:szCs w:val="22"/>
        </w:rPr>
        <w:t xml:space="preserve">à mettre en </w:t>
      </w:r>
      <w:r w:rsidRPr="00A96294">
        <w:rPr>
          <w:rFonts w:ascii="Palatino Linotype" w:hAnsi="Palatino Linotype"/>
          <w:b/>
          <w:bCs/>
          <w:sz w:val="22"/>
          <w:szCs w:val="22"/>
        </w:rPr>
        <w:t>œuvre</w:t>
      </w:r>
      <w:r w:rsidRPr="00A96294">
        <w:rPr>
          <w:rFonts w:ascii="Palatino Linotype" w:hAnsi="Palatino Linotype"/>
          <w:b/>
          <w:bCs/>
          <w:sz w:val="22"/>
          <w:szCs w:val="22"/>
        </w:rPr>
        <w:t xml:space="preserve"> et gage de sécurité</w:t>
      </w:r>
    </w:p>
    <w:p w14:paraId="3DDEE10B" w14:textId="2A6C3A97" w:rsidR="00A96294" w:rsidRDefault="00A96294" w:rsidP="0083562E">
      <w:pPr>
        <w:jc w:val="both"/>
        <w:rPr>
          <w:rFonts w:ascii="Palatino Linotype" w:hAnsi="Palatino Linotype"/>
          <w:b/>
          <w:bCs/>
          <w:sz w:val="20"/>
          <w:szCs w:val="20"/>
        </w:rPr>
      </w:pPr>
    </w:p>
    <w:p w14:paraId="53B597EE" w14:textId="77777777" w:rsidR="00A96294" w:rsidRPr="00A96294" w:rsidRDefault="00A96294" w:rsidP="00A96294">
      <w:pPr>
        <w:autoSpaceDE w:val="0"/>
        <w:autoSpaceDN w:val="0"/>
        <w:adjustRightInd w:val="0"/>
        <w:rPr>
          <w:rFonts w:ascii="Corpid E1s Light" w:hAnsi="Corpid E1s Light" w:cs="Corpid E1s Light"/>
          <w:color w:val="000000"/>
        </w:rPr>
      </w:pPr>
    </w:p>
    <w:p w14:paraId="78926B83" w14:textId="4D8E3106" w:rsidR="00A96294" w:rsidRPr="00A96294" w:rsidRDefault="00A96294" w:rsidP="00A96294">
      <w:pPr>
        <w:autoSpaceDE w:val="0"/>
        <w:autoSpaceDN w:val="0"/>
        <w:adjustRightInd w:val="0"/>
        <w:spacing w:after="100" w:line="171" w:lineRule="atLeast"/>
        <w:jc w:val="both"/>
        <w:rPr>
          <w:rFonts w:ascii="Palatino Linotype" w:hAnsi="Palatino Linotype"/>
          <w:sz w:val="20"/>
          <w:szCs w:val="20"/>
        </w:rPr>
      </w:pPr>
      <w:r w:rsidRPr="00A96294">
        <w:rPr>
          <w:rFonts w:ascii="Palatino Linotype" w:hAnsi="Palatino Linotype"/>
          <w:sz w:val="20"/>
          <w:szCs w:val="20"/>
        </w:rPr>
        <w:t xml:space="preserve">Les dalles en béton soutenues uniquement par des poteaux (sans retombées de poutres) s’avèrent de véritables atouts dans les bâtiments publics et industriels en termes d’aménagement intérieur et de volume utilisable. </w:t>
      </w:r>
    </w:p>
    <w:p w14:paraId="24336991" w14:textId="77777777" w:rsidR="00A96294" w:rsidRPr="00A96294" w:rsidRDefault="00A96294" w:rsidP="00A96294">
      <w:pPr>
        <w:autoSpaceDE w:val="0"/>
        <w:autoSpaceDN w:val="0"/>
        <w:adjustRightInd w:val="0"/>
        <w:spacing w:after="100" w:line="171" w:lineRule="atLeast"/>
        <w:jc w:val="both"/>
        <w:rPr>
          <w:rFonts w:ascii="Palatino Linotype" w:hAnsi="Palatino Linotype"/>
          <w:sz w:val="20"/>
          <w:szCs w:val="20"/>
        </w:rPr>
      </w:pPr>
      <w:r w:rsidRPr="00A96294">
        <w:rPr>
          <w:rFonts w:ascii="Palatino Linotype" w:hAnsi="Palatino Linotype"/>
          <w:sz w:val="20"/>
          <w:szCs w:val="20"/>
        </w:rPr>
        <w:t>Ce mode de construction, règlementé par l’</w:t>
      </w:r>
      <w:proofErr w:type="spellStart"/>
      <w:r w:rsidRPr="00A96294">
        <w:rPr>
          <w:rFonts w:ascii="Palatino Linotype" w:hAnsi="Palatino Linotype"/>
          <w:sz w:val="20"/>
          <w:szCs w:val="20"/>
        </w:rPr>
        <w:t>Eurocode</w:t>
      </w:r>
      <w:proofErr w:type="spellEnd"/>
      <w:r w:rsidRPr="00A96294">
        <w:rPr>
          <w:rFonts w:ascii="Palatino Linotype" w:hAnsi="Palatino Linotype"/>
          <w:sz w:val="20"/>
          <w:szCs w:val="20"/>
        </w:rPr>
        <w:t xml:space="preserve"> 2, induit de veiller à ce que lesdites dalles soient suffisamment armées pour éviter le poinçonnement par les poteaux. A cet effet, il convient notamment de renforcer les zones proches des poteaux où les contraintes de cisaillement se révèlent importantes. </w:t>
      </w:r>
    </w:p>
    <w:p w14:paraId="1510734C" w14:textId="740E0B51" w:rsidR="00A96294" w:rsidRDefault="00A96294" w:rsidP="00A96294">
      <w:pPr>
        <w:jc w:val="both"/>
        <w:rPr>
          <w:rFonts w:ascii="Palatino Linotype" w:hAnsi="Palatino Linotype"/>
          <w:sz w:val="20"/>
          <w:szCs w:val="20"/>
        </w:rPr>
      </w:pPr>
      <w:r w:rsidRPr="00A96294">
        <w:rPr>
          <w:rFonts w:ascii="Palatino Linotype" w:hAnsi="Palatino Linotype"/>
          <w:sz w:val="20"/>
          <w:szCs w:val="20"/>
        </w:rPr>
        <w:t xml:space="preserve">Si les armatures traditionnelles sont souvent complexes et leur mise en </w:t>
      </w:r>
      <w:r w:rsidRPr="00A96294">
        <w:rPr>
          <w:rFonts w:ascii="Palatino Linotype" w:hAnsi="Palatino Linotype"/>
          <w:sz w:val="20"/>
          <w:szCs w:val="20"/>
        </w:rPr>
        <w:t>œuvre</w:t>
      </w:r>
      <w:r w:rsidRPr="00A96294">
        <w:rPr>
          <w:rFonts w:ascii="Palatino Linotype" w:hAnsi="Palatino Linotype"/>
          <w:sz w:val="20"/>
          <w:szCs w:val="20"/>
        </w:rPr>
        <w:t xml:space="preserve"> chronophages, (dalles champignon, planchers-dalles avec une épaisseur importante, systèmes poteaux-poutres), le nouveau système </w:t>
      </w:r>
      <w:proofErr w:type="spellStart"/>
      <w:r w:rsidRPr="00A96294">
        <w:rPr>
          <w:rFonts w:ascii="Palatino Linotype" w:hAnsi="Palatino Linotype"/>
          <w:sz w:val="20"/>
          <w:szCs w:val="20"/>
        </w:rPr>
        <w:t>Schöck</w:t>
      </w:r>
      <w:proofErr w:type="spellEnd"/>
      <w:r w:rsidRPr="00A96294">
        <w:rPr>
          <w:rFonts w:ascii="Palatino Linotype" w:hAnsi="Palatino Linotype"/>
          <w:sz w:val="20"/>
          <w:szCs w:val="20"/>
        </w:rPr>
        <w:t xml:space="preserve"> Bole</w:t>
      </w:r>
      <w:r w:rsidRPr="00A96294">
        <w:rPr>
          <w:rFonts w:ascii="Palatino Linotype" w:hAnsi="Palatino Linotype" w:cs="Times New Roman (Corps CS)"/>
          <w:sz w:val="20"/>
          <w:szCs w:val="20"/>
          <w:vertAlign w:val="superscript"/>
        </w:rPr>
        <w:t>®</w:t>
      </w:r>
      <w:r w:rsidRPr="00A96294">
        <w:rPr>
          <w:rFonts w:ascii="Palatino Linotype" w:hAnsi="Palatino Linotype"/>
          <w:sz w:val="20"/>
          <w:szCs w:val="20"/>
        </w:rPr>
        <w:t xml:space="preserve"> livré prêt à poser, avec note de calcul homologuée et schéma de pose fournis pour chaque liaison à traiter, offre une solution technique simple, efficace et sécurisée. Il est constitué de goujons double têtes soudées sur des aciers de positionnement qui garantissent l’espacement entre deux goujons successifs. Ces « </w:t>
      </w:r>
      <w:proofErr w:type="spellStart"/>
      <w:r w:rsidRPr="00A96294">
        <w:rPr>
          <w:rFonts w:ascii="Palatino Linotype" w:hAnsi="Palatino Linotype"/>
          <w:sz w:val="20"/>
          <w:szCs w:val="20"/>
        </w:rPr>
        <w:t>barettes</w:t>
      </w:r>
      <w:proofErr w:type="spellEnd"/>
      <w:r w:rsidRPr="00A96294">
        <w:rPr>
          <w:rFonts w:ascii="Palatino Linotype" w:hAnsi="Palatino Linotype"/>
          <w:sz w:val="20"/>
          <w:szCs w:val="20"/>
        </w:rPr>
        <w:t xml:space="preserve"> » sont simplement placées dans les armatures de la dalle en béton. Exit les poutres ou renforts en tête de poteaux pour un coffrage de dalles d’autant plus rapide et économique !</w:t>
      </w:r>
      <w:r>
        <w:rPr>
          <w:rFonts w:ascii="Palatino Linotype" w:hAnsi="Palatino Linotype"/>
          <w:sz w:val="20"/>
          <w:szCs w:val="20"/>
        </w:rPr>
        <w:t xml:space="preserve"> </w:t>
      </w:r>
      <w:r w:rsidRPr="00A96294">
        <w:rPr>
          <w:rFonts w:ascii="Palatino Linotype" w:hAnsi="Palatino Linotype"/>
          <w:sz w:val="20"/>
          <w:szCs w:val="20"/>
        </w:rPr>
        <w:t>A la clé également : une réduction des volumes de béton par rapport à une solution traditionnelle et une optimisation du ferraillage des dalles, avec un impact positif sur l’impact carbone IC Construction des projets.</w:t>
      </w:r>
    </w:p>
    <w:p w14:paraId="59D520D4" w14:textId="60594F56" w:rsidR="00A96294" w:rsidRDefault="00A96294" w:rsidP="00A96294">
      <w:pPr>
        <w:jc w:val="both"/>
        <w:rPr>
          <w:rFonts w:ascii="Palatino Linotype" w:hAnsi="Palatino Linotype"/>
          <w:sz w:val="20"/>
          <w:szCs w:val="20"/>
        </w:rPr>
      </w:pPr>
    </w:p>
    <w:p w14:paraId="4BBB014D" w14:textId="77777777" w:rsidR="00A96294" w:rsidRPr="00A96294" w:rsidRDefault="00A96294" w:rsidP="00A96294">
      <w:pPr>
        <w:jc w:val="both"/>
        <w:rPr>
          <w:rFonts w:ascii="Palatino Linotype" w:hAnsi="Palatino Linotype"/>
          <w:sz w:val="20"/>
          <w:szCs w:val="20"/>
        </w:rPr>
      </w:pPr>
      <w:r w:rsidRPr="00A96294">
        <w:rPr>
          <w:rFonts w:ascii="Palatino Linotype" w:hAnsi="Palatino Linotype"/>
          <w:sz w:val="20"/>
          <w:szCs w:val="20"/>
        </w:rPr>
        <w:t xml:space="preserve">Soulignons que </w:t>
      </w:r>
      <w:proofErr w:type="spellStart"/>
      <w:r w:rsidRPr="00A96294">
        <w:rPr>
          <w:rFonts w:ascii="Palatino Linotype" w:hAnsi="Palatino Linotype"/>
          <w:sz w:val="20"/>
          <w:szCs w:val="20"/>
        </w:rPr>
        <w:t>Schöck</w:t>
      </w:r>
      <w:proofErr w:type="spellEnd"/>
      <w:r w:rsidRPr="00A96294">
        <w:rPr>
          <w:rFonts w:ascii="Palatino Linotype" w:hAnsi="Palatino Linotype"/>
          <w:sz w:val="20"/>
          <w:szCs w:val="20"/>
        </w:rPr>
        <w:t xml:space="preserve"> Bole</w:t>
      </w:r>
      <w:r w:rsidRPr="00A96294">
        <w:rPr>
          <w:rFonts w:ascii="Palatino Linotype" w:hAnsi="Palatino Linotype" w:cs="Times New Roman (Corps CS)"/>
          <w:sz w:val="20"/>
          <w:szCs w:val="20"/>
          <w:vertAlign w:val="superscript"/>
        </w:rPr>
        <w:t>®</w:t>
      </w:r>
      <w:r w:rsidRPr="00A96294">
        <w:rPr>
          <w:rFonts w:ascii="Palatino Linotype" w:hAnsi="Palatino Linotype"/>
          <w:sz w:val="20"/>
          <w:szCs w:val="20"/>
        </w:rPr>
        <w:t xml:space="preserve"> permet de diffuser les contraintes de cisaillement au niveau de la jonction poteaux-plancher, offrant un gain sur l’épaisseur du plancher par rapport à un</w:t>
      </w:r>
      <w:r>
        <w:rPr>
          <w:rFonts w:ascii="Palatino Linotype" w:hAnsi="Palatino Linotype"/>
          <w:sz w:val="20"/>
          <w:szCs w:val="20"/>
        </w:rPr>
        <w:t xml:space="preserve"> </w:t>
      </w:r>
      <w:r w:rsidRPr="00A96294">
        <w:rPr>
          <w:rFonts w:ascii="Palatino Linotype" w:hAnsi="Palatino Linotype"/>
          <w:sz w:val="20"/>
          <w:szCs w:val="20"/>
        </w:rPr>
        <w:t>ferraillage poteaux-poutres-plancher classique. Des dalles sans retombées donc et une hauteur libre entre étages optimisée !</w:t>
      </w:r>
    </w:p>
    <w:p w14:paraId="602DD497" w14:textId="7E8BD7D1" w:rsidR="00A96294" w:rsidRDefault="00A96294" w:rsidP="00A96294">
      <w:pPr>
        <w:jc w:val="both"/>
        <w:rPr>
          <w:rFonts w:ascii="Palatino Linotype" w:hAnsi="Palatino Linotype"/>
          <w:sz w:val="20"/>
          <w:szCs w:val="20"/>
        </w:rPr>
      </w:pPr>
      <w:r w:rsidRPr="00A96294">
        <w:rPr>
          <w:rFonts w:ascii="Palatino Linotype" w:hAnsi="Palatino Linotype"/>
          <w:sz w:val="20"/>
          <w:szCs w:val="20"/>
        </w:rPr>
        <w:t xml:space="preserve">Précisons qu’il existe trois variantes de l’armature anti-poinçonnement </w:t>
      </w:r>
      <w:proofErr w:type="spellStart"/>
      <w:r w:rsidRPr="00A96294">
        <w:rPr>
          <w:rFonts w:ascii="Palatino Linotype" w:hAnsi="Palatino Linotype"/>
          <w:sz w:val="20"/>
          <w:szCs w:val="20"/>
        </w:rPr>
        <w:t>Schöck</w:t>
      </w:r>
      <w:proofErr w:type="spellEnd"/>
      <w:r w:rsidRPr="00A96294">
        <w:rPr>
          <w:rFonts w:ascii="Palatino Linotype" w:hAnsi="Palatino Linotype"/>
          <w:sz w:val="20"/>
          <w:szCs w:val="20"/>
        </w:rPr>
        <w:t xml:space="preserve"> Bole</w:t>
      </w:r>
      <w:r w:rsidRPr="00A96294">
        <w:rPr>
          <w:rFonts w:ascii="Palatino Linotype" w:hAnsi="Palatino Linotype" w:cs="Times New Roman (Corps CS)"/>
          <w:sz w:val="20"/>
          <w:szCs w:val="20"/>
          <w:vertAlign w:val="superscript"/>
        </w:rPr>
        <w:t>®</w:t>
      </w:r>
      <w:r w:rsidRPr="00A96294">
        <w:rPr>
          <w:rFonts w:ascii="Palatino Linotype" w:hAnsi="Palatino Linotype"/>
          <w:sz w:val="20"/>
          <w:szCs w:val="20"/>
        </w:rPr>
        <w:t xml:space="preserve"> pour armer des dalles en béton nécessitant un renforcement au droit des poteaux.</w:t>
      </w:r>
    </w:p>
    <w:p w14:paraId="082534DF" w14:textId="77777777" w:rsidR="00A96294" w:rsidRPr="00A96294" w:rsidRDefault="00A96294" w:rsidP="00A96294">
      <w:pPr>
        <w:jc w:val="both"/>
        <w:rPr>
          <w:rFonts w:ascii="Palatino Linotype" w:hAnsi="Palatino Linotype"/>
          <w:sz w:val="20"/>
          <w:szCs w:val="20"/>
        </w:rPr>
      </w:pPr>
    </w:p>
    <w:p w14:paraId="59419B17" w14:textId="34500959" w:rsidR="00A96294" w:rsidRDefault="00A96294" w:rsidP="00A96294">
      <w:pPr>
        <w:jc w:val="both"/>
        <w:rPr>
          <w:rFonts w:ascii="Palatino Linotype" w:hAnsi="Palatino Linotype"/>
          <w:sz w:val="20"/>
          <w:szCs w:val="20"/>
        </w:rPr>
      </w:pPr>
      <w:r w:rsidRPr="00A96294">
        <w:rPr>
          <w:rFonts w:ascii="Palatino Linotype" w:hAnsi="Palatino Linotype"/>
          <w:sz w:val="20"/>
          <w:szCs w:val="20"/>
        </w:rPr>
        <w:t xml:space="preserve">• </w:t>
      </w:r>
      <w:proofErr w:type="spellStart"/>
      <w:r w:rsidRPr="00A96294">
        <w:rPr>
          <w:rFonts w:ascii="Palatino Linotype" w:hAnsi="Palatino Linotype"/>
          <w:sz w:val="20"/>
          <w:szCs w:val="20"/>
        </w:rPr>
        <w:t>Schöck</w:t>
      </w:r>
      <w:proofErr w:type="spellEnd"/>
      <w:r w:rsidRPr="00A96294">
        <w:rPr>
          <w:rFonts w:ascii="Palatino Linotype" w:hAnsi="Palatino Linotype"/>
          <w:sz w:val="20"/>
          <w:szCs w:val="20"/>
        </w:rPr>
        <w:t xml:space="preserve"> Bole</w:t>
      </w:r>
      <w:r w:rsidRPr="00A96294">
        <w:rPr>
          <w:rFonts w:ascii="Palatino Linotype" w:hAnsi="Palatino Linotype" w:cs="Times New Roman (Corps CS)"/>
          <w:sz w:val="20"/>
          <w:szCs w:val="20"/>
          <w:vertAlign w:val="superscript"/>
        </w:rPr>
        <w:t>®</w:t>
      </w:r>
      <w:r w:rsidRPr="00A96294">
        <w:rPr>
          <w:rFonts w:ascii="Palatino Linotype" w:hAnsi="Palatino Linotype"/>
          <w:sz w:val="20"/>
          <w:szCs w:val="20"/>
        </w:rPr>
        <w:t xml:space="preserve"> type U se caractérise par une mise en place avant le ferraillage du plancher. Elle est posée sur le coffrage de la dalle, les entretoises en plastique assurant l’enrobage inférieur et une stabilité de </w:t>
      </w:r>
      <w:r w:rsidRPr="00A96294">
        <w:rPr>
          <w:rFonts w:ascii="Palatino Linotype" w:hAnsi="Palatino Linotype"/>
          <w:sz w:val="20"/>
          <w:szCs w:val="20"/>
        </w:rPr>
        <w:lastRenderedPageBreak/>
        <w:t>l’armature. Les armatures inférieures et supérieures du plancher sont ensuite positionnées entre les goujons.</w:t>
      </w:r>
    </w:p>
    <w:p w14:paraId="7D837A1D" w14:textId="77777777" w:rsidR="00A96294" w:rsidRPr="00A96294" w:rsidRDefault="00A96294" w:rsidP="00A96294">
      <w:pPr>
        <w:jc w:val="both"/>
        <w:rPr>
          <w:rFonts w:ascii="Palatino Linotype" w:hAnsi="Palatino Linotype"/>
          <w:sz w:val="20"/>
          <w:szCs w:val="20"/>
        </w:rPr>
      </w:pPr>
    </w:p>
    <w:p w14:paraId="44E7B352" w14:textId="37F0A21F" w:rsidR="00A96294" w:rsidRDefault="00A96294" w:rsidP="00A96294">
      <w:pPr>
        <w:jc w:val="both"/>
        <w:rPr>
          <w:rFonts w:ascii="Palatino Linotype" w:hAnsi="Palatino Linotype"/>
          <w:sz w:val="20"/>
          <w:szCs w:val="20"/>
        </w:rPr>
      </w:pPr>
      <w:r w:rsidRPr="00A96294">
        <w:rPr>
          <w:rFonts w:ascii="Palatino Linotype" w:hAnsi="Palatino Linotype"/>
          <w:sz w:val="20"/>
          <w:szCs w:val="20"/>
        </w:rPr>
        <w:t xml:space="preserve">• </w:t>
      </w:r>
      <w:proofErr w:type="spellStart"/>
      <w:r w:rsidRPr="00A96294">
        <w:rPr>
          <w:rFonts w:ascii="Palatino Linotype" w:hAnsi="Palatino Linotype"/>
          <w:sz w:val="20"/>
          <w:szCs w:val="20"/>
        </w:rPr>
        <w:t>Schöck</w:t>
      </w:r>
      <w:proofErr w:type="spellEnd"/>
      <w:r w:rsidRPr="00A96294">
        <w:rPr>
          <w:rFonts w:ascii="Palatino Linotype" w:hAnsi="Palatino Linotype"/>
          <w:sz w:val="20"/>
          <w:szCs w:val="20"/>
        </w:rPr>
        <w:t xml:space="preserve"> Bole</w:t>
      </w:r>
      <w:r w:rsidRPr="00A96294">
        <w:rPr>
          <w:rFonts w:ascii="Palatino Linotype" w:hAnsi="Palatino Linotype" w:cs="Times New Roman (Corps CS)"/>
          <w:sz w:val="20"/>
          <w:szCs w:val="20"/>
          <w:vertAlign w:val="superscript"/>
        </w:rPr>
        <w:t>®</w:t>
      </w:r>
      <w:r w:rsidRPr="00A96294">
        <w:rPr>
          <w:rFonts w:ascii="Palatino Linotype" w:hAnsi="Palatino Linotype"/>
          <w:sz w:val="20"/>
          <w:szCs w:val="20"/>
        </w:rPr>
        <w:t xml:space="preserve"> type O est intégrée après le ferraillage du plancher, avec une mise en place par le dessus. Les armatures inférieures et supérieures sont d’abord positionnées, puis </w:t>
      </w:r>
      <w:proofErr w:type="spellStart"/>
      <w:r w:rsidRPr="00A96294">
        <w:rPr>
          <w:rFonts w:ascii="Palatino Linotype" w:hAnsi="Palatino Linotype"/>
          <w:sz w:val="20"/>
          <w:szCs w:val="20"/>
        </w:rPr>
        <w:t>Schöck</w:t>
      </w:r>
      <w:proofErr w:type="spellEnd"/>
      <w:r w:rsidRPr="00A96294">
        <w:rPr>
          <w:rFonts w:ascii="Palatino Linotype" w:hAnsi="Palatino Linotype"/>
          <w:sz w:val="20"/>
          <w:szCs w:val="20"/>
        </w:rPr>
        <w:t xml:space="preserve"> Bole</w:t>
      </w:r>
      <w:r w:rsidRPr="00A96294">
        <w:rPr>
          <w:rFonts w:ascii="Palatino Linotype" w:hAnsi="Palatino Linotype" w:cs="Times New Roman (Corps CS)"/>
          <w:sz w:val="20"/>
          <w:szCs w:val="20"/>
          <w:vertAlign w:val="superscript"/>
        </w:rPr>
        <w:t>®</w:t>
      </w:r>
      <w:r w:rsidRPr="00A96294">
        <w:rPr>
          <w:rFonts w:ascii="Palatino Linotype" w:hAnsi="Palatino Linotype"/>
          <w:sz w:val="20"/>
          <w:szCs w:val="20"/>
        </w:rPr>
        <w:t xml:space="preserve"> type O est enfilée par le haut, à travers les couches d’armatures.</w:t>
      </w:r>
    </w:p>
    <w:p w14:paraId="25885535" w14:textId="77777777" w:rsidR="00A96294" w:rsidRPr="00A96294" w:rsidRDefault="00A96294" w:rsidP="00A96294">
      <w:pPr>
        <w:jc w:val="both"/>
        <w:rPr>
          <w:rFonts w:ascii="Palatino Linotype" w:hAnsi="Palatino Linotype"/>
          <w:sz w:val="20"/>
          <w:szCs w:val="20"/>
        </w:rPr>
      </w:pPr>
    </w:p>
    <w:p w14:paraId="5D458CC7" w14:textId="1AA67DCF" w:rsidR="00A96294" w:rsidRDefault="00A96294" w:rsidP="00A96294">
      <w:pPr>
        <w:jc w:val="both"/>
        <w:rPr>
          <w:rFonts w:ascii="Palatino Linotype" w:hAnsi="Palatino Linotype"/>
          <w:sz w:val="20"/>
          <w:szCs w:val="20"/>
        </w:rPr>
      </w:pPr>
      <w:r w:rsidRPr="00A96294">
        <w:rPr>
          <w:rFonts w:ascii="Palatino Linotype" w:hAnsi="Palatino Linotype"/>
          <w:sz w:val="20"/>
          <w:szCs w:val="20"/>
        </w:rPr>
        <w:t xml:space="preserve">• </w:t>
      </w:r>
      <w:proofErr w:type="spellStart"/>
      <w:r w:rsidRPr="00A96294">
        <w:rPr>
          <w:rFonts w:ascii="Palatino Linotype" w:hAnsi="Palatino Linotype"/>
          <w:sz w:val="20"/>
          <w:szCs w:val="20"/>
        </w:rPr>
        <w:t>Schöck</w:t>
      </w:r>
      <w:proofErr w:type="spellEnd"/>
      <w:r w:rsidRPr="00A96294">
        <w:rPr>
          <w:rFonts w:ascii="Palatino Linotype" w:hAnsi="Palatino Linotype"/>
          <w:sz w:val="20"/>
          <w:szCs w:val="20"/>
        </w:rPr>
        <w:t xml:space="preserve"> Bole</w:t>
      </w:r>
      <w:r w:rsidRPr="00A96294">
        <w:rPr>
          <w:rFonts w:ascii="Palatino Linotype" w:hAnsi="Palatino Linotype" w:cs="Times New Roman (Corps CS)"/>
          <w:sz w:val="20"/>
          <w:szCs w:val="20"/>
          <w:vertAlign w:val="superscript"/>
        </w:rPr>
        <w:t>®</w:t>
      </w:r>
      <w:r w:rsidRPr="00A96294">
        <w:rPr>
          <w:rFonts w:ascii="Palatino Linotype" w:hAnsi="Palatino Linotype"/>
          <w:sz w:val="20"/>
          <w:szCs w:val="20"/>
        </w:rPr>
        <w:t xml:space="preserve"> type F s’insère dans les prédalles en béton armé. La pose de </w:t>
      </w:r>
      <w:proofErr w:type="spellStart"/>
      <w:r w:rsidRPr="00A96294">
        <w:rPr>
          <w:rFonts w:ascii="Palatino Linotype" w:hAnsi="Palatino Linotype"/>
          <w:sz w:val="20"/>
          <w:szCs w:val="20"/>
        </w:rPr>
        <w:t>Schöck</w:t>
      </w:r>
      <w:proofErr w:type="spellEnd"/>
      <w:r w:rsidRPr="00A96294">
        <w:rPr>
          <w:rFonts w:ascii="Palatino Linotype" w:hAnsi="Palatino Linotype"/>
          <w:sz w:val="20"/>
          <w:szCs w:val="20"/>
        </w:rPr>
        <w:t xml:space="preserve"> Bole</w:t>
      </w:r>
      <w:r w:rsidRPr="00A96294">
        <w:rPr>
          <w:rFonts w:ascii="Palatino Linotype" w:hAnsi="Palatino Linotype" w:cs="Times New Roman (Corps CS)"/>
          <w:sz w:val="20"/>
          <w:szCs w:val="20"/>
          <w:vertAlign w:val="superscript"/>
        </w:rPr>
        <w:t>®</w:t>
      </w:r>
      <w:r w:rsidRPr="00A96294">
        <w:rPr>
          <w:rFonts w:ascii="Palatino Linotype" w:hAnsi="Palatino Linotype"/>
          <w:sz w:val="20"/>
          <w:szCs w:val="20"/>
        </w:rPr>
        <w:t xml:space="preserve"> type F est coordonnée avec la pose des armatures chez le </w:t>
      </w:r>
      <w:proofErr w:type="spellStart"/>
      <w:r w:rsidRPr="00A96294">
        <w:rPr>
          <w:rFonts w:ascii="Palatino Linotype" w:hAnsi="Palatino Linotype"/>
          <w:sz w:val="20"/>
          <w:szCs w:val="20"/>
        </w:rPr>
        <w:t>préfabricant</w:t>
      </w:r>
      <w:proofErr w:type="spellEnd"/>
      <w:r w:rsidRPr="00A96294">
        <w:rPr>
          <w:rFonts w:ascii="Palatino Linotype" w:hAnsi="Palatino Linotype"/>
          <w:sz w:val="20"/>
          <w:szCs w:val="20"/>
        </w:rPr>
        <w:t xml:space="preserve">. Les rails de positionnement en plastique munis d’entretoises sont d’abord posés sur la table de coffrage, tout en servant de </w:t>
      </w:r>
      <w:proofErr w:type="spellStart"/>
      <w:r w:rsidRPr="00A96294">
        <w:rPr>
          <w:rFonts w:ascii="Palatino Linotype" w:hAnsi="Palatino Linotype"/>
          <w:sz w:val="20"/>
          <w:szCs w:val="20"/>
        </w:rPr>
        <w:t>distanceur</w:t>
      </w:r>
      <w:proofErr w:type="spellEnd"/>
      <w:r w:rsidRPr="00A96294">
        <w:rPr>
          <w:rFonts w:ascii="Palatino Linotype" w:hAnsi="Palatino Linotype"/>
          <w:sz w:val="20"/>
          <w:szCs w:val="20"/>
        </w:rPr>
        <w:t xml:space="preserve"> pour les armatures de la prédalle (enrobage garanti). Puis les goujons double-têtes sont assemblés directement sur les entretoises.</w:t>
      </w:r>
    </w:p>
    <w:p w14:paraId="00352AC4" w14:textId="12B643D8" w:rsidR="0010098A" w:rsidRDefault="0010098A" w:rsidP="00A96294">
      <w:pPr>
        <w:jc w:val="both"/>
        <w:rPr>
          <w:rFonts w:ascii="Palatino Linotype" w:hAnsi="Palatino Linotype"/>
          <w:sz w:val="20"/>
          <w:szCs w:val="20"/>
        </w:rPr>
      </w:pPr>
    </w:p>
    <w:p w14:paraId="75555DF3" w14:textId="670216EE" w:rsidR="0010098A" w:rsidRDefault="0010098A" w:rsidP="00A96294">
      <w:pPr>
        <w:jc w:val="both"/>
        <w:rPr>
          <w:rFonts w:ascii="Palatino Linotype" w:hAnsi="Palatino Linotype"/>
          <w:sz w:val="20"/>
          <w:szCs w:val="20"/>
        </w:rPr>
      </w:pPr>
    </w:p>
    <w:p w14:paraId="563698C7" w14:textId="5C714EA5" w:rsidR="0010098A" w:rsidRDefault="0010098A" w:rsidP="0010098A">
      <w:pPr>
        <w:jc w:val="both"/>
        <w:rPr>
          <w:rFonts w:ascii="Palatino Linotype" w:hAnsi="Palatino Linotype"/>
          <w:b/>
          <w:bCs/>
          <w:sz w:val="22"/>
          <w:szCs w:val="22"/>
        </w:rPr>
      </w:pPr>
      <w:r w:rsidRPr="0010098A">
        <w:rPr>
          <w:rFonts w:ascii="Palatino Linotype" w:hAnsi="Palatino Linotype"/>
          <w:b/>
          <w:bCs/>
          <w:sz w:val="22"/>
          <w:szCs w:val="22"/>
        </w:rPr>
        <w:t>Un logiciel exclusif de dimensionnement,</w:t>
      </w:r>
      <w:r>
        <w:rPr>
          <w:rFonts w:ascii="Palatino Linotype" w:hAnsi="Palatino Linotype"/>
          <w:b/>
          <w:bCs/>
          <w:sz w:val="22"/>
          <w:szCs w:val="22"/>
        </w:rPr>
        <w:t xml:space="preserve"> </w:t>
      </w:r>
      <w:r w:rsidRPr="0010098A">
        <w:rPr>
          <w:rFonts w:ascii="Palatino Linotype" w:hAnsi="Palatino Linotype"/>
          <w:b/>
          <w:bCs/>
          <w:sz w:val="22"/>
          <w:szCs w:val="22"/>
        </w:rPr>
        <w:t>une bibliothèque CAO/BIM et un guide de pose</w:t>
      </w:r>
      <w:r>
        <w:rPr>
          <w:rFonts w:ascii="Palatino Linotype" w:hAnsi="Palatino Linotype"/>
          <w:b/>
          <w:bCs/>
          <w:sz w:val="22"/>
          <w:szCs w:val="22"/>
        </w:rPr>
        <w:t xml:space="preserve"> </w:t>
      </w:r>
      <w:r w:rsidRPr="0010098A">
        <w:rPr>
          <w:rFonts w:ascii="Palatino Linotype" w:hAnsi="Palatino Linotype"/>
          <w:b/>
          <w:bCs/>
          <w:sz w:val="22"/>
          <w:szCs w:val="22"/>
        </w:rPr>
        <w:t>pour des projets toujours plus maîtrisés</w:t>
      </w:r>
    </w:p>
    <w:p w14:paraId="01E2EBA8" w14:textId="79774C17" w:rsidR="0010098A" w:rsidRDefault="0010098A" w:rsidP="0010098A">
      <w:pPr>
        <w:jc w:val="both"/>
        <w:rPr>
          <w:rFonts w:ascii="Palatino Linotype" w:hAnsi="Palatino Linotype"/>
          <w:b/>
          <w:bCs/>
          <w:sz w:val="22"/>
          <w:szCs w:val="22"/>
        </w:rPr>
      </w:pPr>
    </w:p>
    <w:p w14:paraId="1E79258E" w14:textId="098C6B19" w:rsidR="0010098A" w:rsidRPr="0010098A" w:rsidRDefault="0010098A" w:rsidP="0010098A">
      <w:pPr>
        <w:jc w:val="both"/>
        <w:rPr>
          <w:rFonts w:ascii="Palatino Linotype" w:hAnsi="Palatino Linotype"/>
          <w:sz w:val="20"/>
          <w:szCs w:val="20"/>
        </w:rPr>
      </w:pPr>
      <w:r w:rsidRPr="0010098A">
        <w:rPr>
          <w:rFonts w:ascii="Palatino Linotype" w:hAnsi="Palatino Linotype"/>
          <w:sz w:val="20"/>
          <w:szCs w:val="20"/>
        </w:rPr>
        <w:t xml:space="preserve">Application gratuite en ligne, le logiciel </w:t>
      </w:r>
      <w:proofErr w:type="spellStart"/>
      <w:r w:rsidRPr="00A96294">
        <w:rPr>
          <w:rFonts w:ascii="Palatino Linotype" w:hAnsi="Palatino Linotype"/>
          <w:sz w:val="20"/>
          <w:szCs w:val="20"/>
        </w:rPr>
        <w:t>Schöck</w:t>
      </w:r>
      <w:proofErr w:type="spellEnd"/>
      <w:r w:rsidRPr="00A96294">
        <w:rPr>
          <w:rFonts w:ascii="Palatino Linotype" w:hAnsi="Palatino Linotype"/>
          <w:sz w:val="20"/>
          <w:szCs w:val="20"/>
        </w:rPr>
        <w:t xml:space="preserve"> Bole</w:t>
      </w:r>
      <w:r w:rsidRPr="00A96294">
        <w:rPr>
          <w:rFonts w:ascii="Palatino Linotype" w:hAnsi="Palatino Linotype" w:cs="Times New Roman (Corps CS)"/>
          <w:sz w:val="20"/>
          <w:szCs w:val="20"/>
          <w:vertAlign w:val="superscript"/>
        </w:rPr>
        <w:t>®</w:t>
      </w:r>
      <w:r>
        <w:rPr>
          <w:rFonts w:ascii="Palatino Linotype" w:hAnsi="Palatino Linotype"/>
          <w:sz w:val="20"/>
          <w:szCs w:val="20"/>
        </w:rPr>
        <w:t xml:space="preserve"> </w:t>
      </w:r>
      <w:r w:rsidRPr="0010098A">
        <w:rPr>
          <w:rFonts w:ascii="Palatino Linotype" w:hAnsi="Palatino Linotype"/>
          <w:sz w:val="20"/>
          <w:szCs w:val="20"/>
        </w:rPr>
        <w:t>permet aux bureaux d’études structure de dimensionner, simplement et rapidement, les armatures anti-poinçonnement</w:t>
      </w:r>
    </w:p>
    <w:p w14:paraId="28A27E45" w14:textId="60076F77" w:rsidR="0010098A" w:rsidRDefault="0010098A" w:rsidP="0010098A">
      <w:pPr>
        <w:jc w:val="both"/>
        <w:rPr>
          <w:rFonts w:ascii="Palatino Linotype" w:hAnsi="Palatino Linotype"/>
          <w:sz w:val="20"/>
          <w:szCs w:val="20"/>
        </w:rPr>
      </w:pPr>
      <w:proofErr w:type="spellStart"/>
      <w:r w:rsidRPr="00A96294">
        <w:rPr>
          <w:rFonts w:ascii="Palatino Linotype" w:hAnsi="Palatino Linotype"/>
          <w:sz w:val="20"/>
          <w:szCs w:val="20"/>
        </w:rPr>
        <w:t>Schöck</w:t>
      </w:r>
      <w:proofErr w:type="spellEnd"/>
      <w:r w:rsidRPr="00A96294">
        <w:rPr>
          <w:rFonts w:ascii="Palatino Linotype" w:hAnsi="Palatino Linotype"/>
          <w:sz w:val="20"/>
          <w:szCs w:val="20"/>
        </w:rPr>
        <w:t xml:space="preserve"> Bole</w:t>
      </w:r>
      <w:r w:rsidRPr="00A96294">
        <w:rPr>
          <w:rFonts w:ascii="Palatino Linotype" w:hAnsi="Palatino Linotype" w:cs="Times New Roman (Corps CS)"/>
          <w:sz w:val="20"/>
          <w:szCs w:val="20"/>
          <w:vertAlign w:val="superscript"/>
        </w:rPr>
        <w:t>®</w:t>
      </w:r>
      <w:r w:rsidRPr="00A96294">
        <w:rPr>
          <w:rFonts w:ascii="Palatino Linotype" w:hAnsi="Palatino Linotype"/>
          <w:sz w:val="20"/>
          <w:szCs w:val="20"/>
        </w:rPr>
        <w:t xml:space="preserve"> </w:t>
      </w:r>
      <w:r w:rsidRPr="0010098A">
        <w:rPr>
          <w:rFonts w:ascii="Palatino Linotype" w:hAnsi="Palatino Linotype"/>
          <w:sz w:val="20"/>
          <w:szCs w:val="20"/>
        </w:rPr>
        <w:t>dès la conception.</w:t>
      </w:r>
    </w:p>
    <w:p w14:paraId="1DFE4587" w14:textId="77777777" w:rsidR="0010098A" w:rsidRPr="0010098A" w:rsidRDefault="0010098A" w:rsidP="0010098A">
      <w:pPr>
        <w:jc w:val="both"/>
        <w:rPr>
          <w:rFonts w:ascii="Palatino Linotype" w:hAnsi="Palatino Linotype"/>
          <w:sz w:val="20"/>
          <w:szCs w:val="20"/>
        </w:rPr>
      </w:pPr>
    </w:p>
    <w:p w14:paraId="7CD2F40E" w14:textId="3EBE18D9" w:rsidR="0010098A" w:rsidRDefault="0010098A" w:rsidP="0010098A">
      <w:pPr>
        <w:jc w:val="both"/>
        <w:rPr>
          <w:rFonts w:ascii="Palatino Linotype" w:hAnsi="Palatino Linotype"/>
          <w:sz w:val="20"/>
          <w:szCs w:val="20"/>
        </w:rPr>
      </w:pPr>
      <w:r w:rsidRPr="0010098A">
        <w:rPr>
          <w:rFonts w:ascii="Palatino Linotype" w:hAnsi="Palatino Linotype"/>
          <w:sz w:val="20"/>
          <w:szCs w:val="20"/>
        </w:rPr>
        <w:t>La modélisation d’un grand nombre de dispositions (poteaux-dalle, poteaux-fondation, coulées en place ou prédalles), de paramètres structuraux possibles (caractéristiques du béton et du ferraillage) et de géométries différentes (positions et formes de poteaux, épaisseurs de dalle et positions des réservations) offrent l’avantage de répondre à toutes les configurations.</w:t>
      </w:r>
    </w:p>
    <w:p w14:paraId="1DCC0E48" w14:textId="77777777" w:rsidR="0010098A" w:rsidRPr="0010098A" w:rsidRDefault="0010098A" w:rsidP="0010098A">
      <w:pPr>
        <w:jc w:val="both"/>
        <w:rPr>
          <w:rFonts w:ascii="Palatino Linotype" w:hAnsi="Palatino Linotype"/>
          <w:sz w:val="20"/>
          <w:szCs w:val="20"/>
        </w:rPr>
      </w:pPr>
    </w:p>
    <w:p w14:paraId="43E9B8DE" w14:textId="77777777" w:rsidR="0010098A" w:rsidRPr="0010098A" w:rsidRDefault="0010098A" w:rsidP="0010098A">
      <w:pPr>
        <w:jc w:val="both"/>
        <w:rPr>
          <w:rFonts w:ascii="Palatino Linotype" w:hAnsi="Palatino Linotype"/>
          <w:sz w:val="20"/>
          <w:szCs w:val="20"/>
        </w:rPr>
      </w:pPr>
      <w:r w:rsidRPr="0010098A">
        <w:rPr>
          <w:rFonts w:ascii="Palatino Linotype" w:hAnsi="Palatino Linotype"/>
          <w:sz w:val="20"/>
          <w:szCs w:val="20"/>
        </w:rPr>
        <w:t xml:space="preserve">Les notes de calculs et schémas détaillés issues du logiciel sont réalisés selon les </w:t>
      </w:r>
      <w:proofErr w:type="spellStart"/>
      <w:r w:rsidRPr="0010098A">
        <w:rPr>
          <w:rFonts w:ascii="Palatino Linotype" w:hAnsi="Palatino Linotype"/>
          <w:sz w:val="20"/>
          <w:szCs w:val="20"/>
        </w:rPr>
        <w:t>Eurocodes</w:t>
      </w:r>
      <w:proofErr w:type="spellEnd"/>
      <w:r w:rsidRPr="0010098A">
        <w:rPr>
          <w:rFonts w:ascii="Palatino Linotype" w:hAnsi="Palatino Linotype"/>
          <w:sz w:val="20"/>
          <w:szCs w:val="20"/>
        </w:rPr>
        <w:t>, sachant que les utilisateurs peuvent intégrer les schémas exportés directement dans leurs plans ou maquettes.</w:t>
      </w:r>
    </w:p>
    <w:p w14:paraId="6F55022A" w14:textId="77777777" w:rsidR="0010098A" w:rsidRDefault="0010098A" w:rsidP="0010098A">
      <w:pPr>
        <w:jc w:val="both"/>
        <w:rPr>
          <w:rFonts w:ascii="Palatino Linotype" w:hAnsi="Palatino Linotype"/>
          <w:sz w:val="20"/>
          <w:szCs w:val="20"/>
        </w:rPr>
      </w:pPr>
    </w:p>
    <w:p w14:paraId="7865F92F" w14:textId="0FC5BA74" w:rsidR="0010098A" w:rsidRPr="0010098A" w:rsidRDefault="0010098A" w:rsidP="0010098A">
      <w:pPr>
        <w:jc w:val="both"/>
        <w:rPr>
          <w:rFonts w:ascii="Palatino Linotype" w:hAnsi="Palatino Linotype"/>
          <w:sz w:val="20"/>
          <w:szCs w:val="20"/>
        </w:rPr>
      </w:pPr>
      <w:r w:rsidRPr="0010098A">
        <w:rPr>
          <w:rFonts w:ascii="Palatino Linotype" w:hAnsi="Palatino Linotype"/>
          <w:sz w:val="20"/>
          <w:szCs w:val="20"/>
        </w:rPr>
        <w:t xml:space="preserve">Grâce à cette modélisation affinée obtenue par les bureaux d’études structure, le maître d’ouvrage possède ainsi toutes les cartes dès l’origine du projet, en conjuguant une mise en </w:t>
      </w:r>
      <w:r w:rsidRPr="0010098A">
        <w:rPr>
          <w:rFonts w:ascii="Palatino Linotype" w:hAnsi="Palatino Linotype"/>
          <w:sz w:val="20"/>
          <w:szCs w:val="20"/>
        </w:rPr>
        <w:t>œuvre</w:t>
      </w:r>
      <w:r w:rsidRPr="0010098A">
        <w:rPr>
          <w:rFonts w:ascii="Palatino Linotype" w:hAnsi="Palatino Linotype"/>
          <w:sz w:val="20"/>
          <w:szCs w:val="20"/>
        </w:rPr>
        <w:t xml:space="preserve"> fiable et une parfaite maîtrise de l’enveloppe budgétaire puisque l’on détermine en amont, avec pertinence, le nombre et la référence de d’armatures </w:t>
      </w:r>
      <w:proofErr w:type="spellStart"/>
      <w:r w:rsidRPr="00A96294">
        <w:rPr>
          <w:rFonts w:ascii="Palatino Linotype" w:hAnsi="Palatino Linotype"/>
          <w:sz w:val="20"/>
          <w:szCs w:val="20"/>
        </w:rPr>
        <w:t>Schöck</w:t>
      </w:r>
      <w:proofErr w:type="spellEnd"/>
      <w:r w:rsidRPr="00A96294">
        <w:rPr>
          <w:rFonts w:ascii="Palatino Linotype" w:hAnsi="Palatino Linotype"/>
          <w:sz w:val="20"/>
          <w:szCs w:val="20"/>
        </w:rPr>
        <w:t xml:space="preserve"> Bole</w:t>
      </w:r>
      <w:r w:rsidRPr="00A96294">
        <w:rPr>
          <w:rFonts w:ascii="Palatino Linotype" w:hAnsi="Palatino Linotype" w:cs="Times New Roman (Corps CS)"/>
          <w:sz w:val="20"/>
          <w:szCs w:val="20"/>
          <w:vertAlign w:val="superscript"/>
        </w:rPr>
        <w:t>®</w:t>
      </w:r>
      <w:r w:rsidRPr="00A96294">
        <w:rPr>
          <w:rFonts w:ascii="Palatino Linotype" w:hAnsi="Palatino Linotype"/>
          <w:sz w:val="20"/>
          <w:szCs w:val="20"/>
        </w:rPr>
        <w:t xml:space="preserve"> </w:t>
      </w:r>
      <w:r w:rsidRPr="0010098A">
        <w:rPr>
          <w:rFonts w:ascii="Palatino Linotype" w:hAnsi="Palatino Linotype"/>
          <w:sz w:val="20"/>
          <w:szCs w:val="20"/>
        </w:rPr>
        <w:t>appropriés.</w:t>
      </w:r>
    </w:p>
    <w:p w14:paraId="7633CBCA" w14:textId="77777777" w:rsidR="0010098A" w:rsidRDefault="0010098A" w:rsidP="0010098A">
      <w:pPr>
        <w:jc w:val="both"/>
        <w:rPr>
          <w:rFonts w:ascii="Palatino Linotype" w:hAnsi="Palatino Linotype"/>
          <w:sz w:val="20"/>
          <w:szCs w:val="20"/>
        </w:rPr>
      </w:pPr>
    </w:p>
    <w:p w14:paraId="7B15666C" w14:textId="7ED57D0A" w:rsidR="0010098A" w:rsidRPr="0010098A" w:rsidRDefault="0010098A" w:rsidP="0010098A">
      <w:pPr>
        <w:jc w:val="both"/>
        <w:rPr>
          <w:rFonts w:ascii="Palatino Linotype" w:hAnsi="Palatino Linotype"/>
          <w:sz w:val="20"/>
          <w:szCs w:val="20"/>
        </w:rPr>
      </w:pPr>
      <w:proofErr w:type="spellStart"/>
      <w:r w:rsidRPr="0010098A">
        <w:rPr>
          <w:rFonts w:ascii="Palatino Linotype" w:hAnsi="Palatino Linotype"/>
          <w:sz w:val="20"/>
          <w:szCs w:val="20"/>
        </w:rPr>
        <w:t>Schöck</w:t>
      </w:r>
      <w:proofErr w:type="spellEnd"/>
      <w:r w:rsidRPr="0010098A">
        <w:rPr>
          <w:rFonts w:ascii="Palatino Linotype" w:hAnsi="Palatino Linotype"/>
          <w:sz w:val="20"/>
          <w:szCs w:val="20"/>
        </w:rPr>
        <w:t xml:space="preserve"> met également à disposition sur son site une bibliothèque CAO/BIM dédiée aux armatures anti-poinçonnement </w:t>
      </w:r>
      <w:proofErr w:type="spellStart"/>
      <w:r w:rsidRPr="00A96294">
        <w:rPr>
          <w:rFonts w:ascii="Palatino Linotype" w:hAnsi="Palatino Linotype"/>
          <w:sz w:val="20"/>
          <w:szCs w:val="20"/>
        </w:rPr>
        <w:t>Schöck</w:t>
      </w:r>
      <w:proofErr w:type="spellEnd"/>
      <w:r w:rsidRPr="00A96294">
        <w:rPr>
          <w:rFonts w:ascii="Palatino Linotype" w:hAnsi="Palatino Linotype"/>
          <w:sz w:val="20"/>
          <w:szCs w:val="20"/>
        </w:rPr>
        <w:t xml:space="preserve"> Bole</w:t>
      </w:r>
      <w:r w:rsidRPr="00A96294">
        <w:rPr>
          <w:rFonts w:ascii="Palatino Linotype" w:hAnsi="Palatino Linotype" w:cs="Times New Roman (Corps CS)"/>
          <w:sz w:val="20"/>
          <w:szCs w:val="20"/>
          <w:vertAlign w:val="superscript"/>
        </w:rPr>
        <w:t>®</w:t>
      </w:r>
      <w:r w:rsidRPr="00A96294">
        <w:rPr>
          <w:rFonts w:ascii="Palatino Linotype" w:hAnsi="Palatino Linotype"/>
          <w:sz w:val="20"/>
          <w:szCs w:val="20"/>
        </w:rPr>
        <w:t xml:space="preserve"> </w:t>
      </w:r>
      <w:r w:rsidRPr="0010098A">
        <w:rPr>
          <w:rFonts w:ascii="Palatino Linotype" w:hAnsi="Palatino Linotype"/>
          <w:sz w:val="20"/>
          <w:szCs w:val="20"/>
        </w:rPr>
        <w:t xml:space="preserve">où sont proposés des fichiers formats 2 D et 3 D, intégrant toutes les spécificités techniques du produit sélectionné (diamètre, hauteur, nombre à mettre en </w:t>
      </w:r>
      <w:r w:rsidRPr="0010098A">
        <w:rPr>
          <w:rFonts w:ascii="Palatino Linotype" w:hAnsi="Palatino Linotype"/>
          <w:sz w:val="20"/>
          <w:szCs w:val="20"/>
        </w:rPr>
        <w:t>œuvre</w:t>
      </w:r>
      <w:r w:rsidRPr="0010098A">
        <w:rPr>
          <w:rFonts w:ascii="Palatino Linotype" w:hAnsi="Palatino Linotype"/>
          <w:sz w:val="20"/>
          <w:szCs w:val="20"/>
        </w:rPr>
        <w:t>, règle de distance ...).</w:t>
      </w:r>
    </w:p>
    <w:p w14:paraId="6574EDE4" w14:textId="77777777" w:rsidR="0010098A" w:rsidRDefault="0010098A" w:rsidP="0010098A">
      <w:pPr>
        <w:jc w:val="both"/>
        <w:rPr>
          <w:rFonts w:ascii="Palatino Linotype" w:hAnsi="Palatino Linotype"/>
          <w:sz w:val="20"/>
          <w:szCs w:val="20"/>
        </w:rPr>
      </w:pPr>
    </w:p>
    <w:p w14:paraId="7CCF0371" w14:textId="33A62ADC" w:rsidR="0010098A" w:rsidRDefault="0010098A" w:rsidP="0010098A">
      <w:pPr>
        <w:jc w:val="both"/>
        <w:rPr>
          <w:rFonts w:ascii="Palatino Linotype" w:hAnsi="Palatino Linotype"/>
          <w:sz w:val="20"/>
          <w:szCs w:val="20"/>
        </w:rPr>
      </w:pPr>
      <w:r w:rsidRPr="0010098A">
        <w:rPr>
          <w:rFonts w:ascii="Palatino Linotype" w:hAnsi="Palatino Linotype"/>
          <w:sz w:val="20"/>
          <w:szCs w:val="20"/>
        </w:rPr>
        <w:t xml:space="preserve">Enfin, </w:t>
      </w:r>
      <w:proofErr w:type="spellStart"/>
      <w:r w:rsidRPr="0010098A">
        <w:rPr>
          <w:rFonts w:ascii="Palatino Linotype" w:hAnsi="Palatino Linotype"/>
          <w:sz w:val="20"/>
          <w:szCs w:val="20"/>
        </w:rPr>
        <w:t>Schöck</w:t>
      </w:r>
      <w:proofErr w:type="spellEnd"/>
      <w:r w:rsidRPr="0010098A">
        <w:rPr>
          <w:rFonts w:ascii="Palatino Linotype" w:hAnsi="Palatino Linotype"/>
          <w:sz w:val="20"/>
          <w:szCs w:val="20"/>
        </w:rPr>
        <w:t xml:space="preserve"> a édité un guide de pose des plus complets détaillant les bonnes pratiques de mise en </w:t>
      </w:r>
      <w:r w:rsidRPr="0010098A">
        <w:rPr>
          <w:rFonts w:ascii="Palatino Linotype" w:hAnsi="Palatino Linotype"/>
          <w:sz w:val="20"/>
          <w:szCs w:val="20"/>
        </w:rPr>
        <w:t>œuvre</w:t>
      </w:r>
      <w:r w:rsidRPr="0010098A">
        <w:rPr>
          <w:rFonts w:ascii="Palatino Linotype" w:hAnsi="Palatino Linotype"/>
          <w:sz w:val="20"/>
          <w:szCs w:val="20"/>
        </w:rPr>
        <w:t xml:space="preserve"> de</w:t>
      </w:r>
      <w:r>
        <w:rPr>
          <w:rFonts w:ascii="Palatino Linotype" w:hAnsi="Palatino Linotype"/>
          <w:sz w:val="20"/>
          <w:szCs w:val="20"/>
        </w:rPr>
        <w:t xml:space="preserve"> </w:t>
      </w:r>
      <w:proofErr w:type="spellStart"/>
      <w:r w:rsidRPr="00A96294">
        <w:rPr>
          <w:rFonts w:ascii="Palatino Linotype" w:hAnsi="Palatino Linotype"/>
          <w:sz w:val="20"/>
          <w:szCs w:val="20"/>
        </w:rPr>
        <w:t>Schöck</w:t>
      </w:r>
      <w:proofErr w:type="spellEnd"/>
      <w:r w:rsidRPr="00A96294">
        <w:rPr>
          <w:rFonts w:ascii="Palatino Linotype" w:hAnsi="Palatino Linotype"/>
          <w:sz w:val="20"/>
          <w:szCs w:val="20"/>
        </w:rPr>
        <w:t xml:space="preserve"> Bole</w:t>
      </w:r>
      <w:r w:rsidRPr="00A96294">
        <w:rPr>
          <w:rFonts w:ascii="Palatino Linotype" w:hAnsi="Palatino Linotype" w:cs="Times New Roman (Corps CS)"/>
          <w:sz w:val="20"/>
          <w:szCs w:val="20"/>
          <w:vertAlign w:val="superscript"/>
        </w:rPr>
        <w:t>®</w:t>
      </w:r>
      <w:r w:rsidRPr="00A96294">
        <w:rPr>
          <w:rFonts w:ascii="Palatino Linotype" w:hAnsi="Palatino Linotype"/>
          <w:sz w:val="20"/>
          <w:szCs w:val="20"/>
        </w:rPr>
        <w:t xml:space="preserve"> </w:t>
      </w:r>
      <w:r w:rsidRPr="0010098A">
        <w:rPr>
          <w:rFonts w:ascii="Palatino Linotype" w:hAnsi="Palatino Linotype"/>
          <w:sz w:val="20"/>
          <w:szCs w:val="20"/>
        </w:rPr>
        <w:t>en fonction des chantiers. Conseils et astuces pour optimiser leur pose sont illustrés et en font un outil didactique 100 % opérationnel.</w:t>
      </w:r>
    </w:p>
    <w:p w14:paraId="08C701B5" w14:textId="559930AE" w:rsidR="0010098A" w:rsidRDefault="0010098A" w:rsidP="0010098A">
      <w:pPr>
        <w:jc w:val="both"/>
        <w:rPr>
          <w:rFonts w:ascii="Palatino Linotype" w:hAnsi="Palatino Linotype"/>
          <w:sz w:val="20"/>
          <w:szCs w:val="20"/>
        </w:rPr>
      </w:pPr>
    </w:p>
    <w:p w14:paraId="70ED5854" w14:textId="5C62758A" w:rsidR="0010098A" w:rsidRDefault="0010098A" w:rsidP="0010098A">
      <w:pPr>
        <w:jc w:val="both"/>
        <w:rPr>
          <w:rFonts w:ascii="Palatino Linotype" w:hAnsi="Palatino Linotype"/>
          <w:sz w:val="20"/>
          <w:szCs w:val="20"/>
        </w:rPr>
      </w:pPr>
    </w:p>
    <w:p w14:paraId="4844260B" w14:textId="4E018431" w:rsidR="0010098A" w:rsidRDefault="0010098A" w:rsidP="0010098A">
      <w:pPr>
        <w:jc w:val="both"/>
        <w:rPr>
          <w:rFonts w:ascii="Palatino Linotype" w:hAnsi="Palatino Linotype"/>
          <w:b/>
          <w:bCs/>
          <w:sz w:val="22"/>
          <w:szCs w:val="22"/>
        </w:rPr>
      </w:pPr>
      <w:r w:rsidRPr="0010098A">
        <w:rPr>
          <w:rFonts w:ascii="Palatino Linotype" w:hAnsi="Palatino Linotype"/>
          <w:b/>
          <w:bCs/>
          <w:sz w:val="22"/>
          <w:szCs w:val="22"/>
        </w:rPr>
        <w:t xml:space="preserve">Usine de traitement des déchets Guyot Environnement à Saint-Martin-des-Champs (29). Mise en </w:t>
      </w:r>
      <w:proofErr w:type="spellStart"/>
      <w:r w:rsidRPr="0010098A">
        <w:rPr>
          <w:rFonts w:ascii="Palatino Linotype" w:hAnsi="Palatino Linotype"/>
          <w:b/>
          <w:bCs/>
          <w:sz w:val="22"/>
          <w:szCs w:val="22"/>
        </w:rPr>
        <w:t>oeuvre</w:t>
      </w:r>
      <w:proofErr w:type="spellEnd"/>
      <w:r w:rsidRPr="0010098A">
        <w:rPr>
          <w:rFonts w:ascii="Palatino Linotype" w:hAnsi="Palatino Linotype"/>
          <w:b/>
          <w:bCs/>
          <w:sz w:val="22"/>
          <w:szCs w:val="22"/>
        </w:rPr>
        <w:t xml:space="preserve"> de plus de 1.000 armatures anti-poinçonnement </w:t>
      </w:r>
      <w:proofErr w:type="spellStart"/>
      <w:r w:rsidRPr="0010098A">
        <w:rPr>
          <w:rFonts w:ascii="Palatino Linotype" w:hAnsi="Palatino Linotype"/>
          <w:b/>
          <w:bCs/>
          <w:sz w:val="22"/>
          <w:szCs w:val="22"/>
        </w:rPr>
        <w:t>Schöck</w:t>
      </w:r>
      <w:proofErr w:type="spellEnd"/>
      <w:r w:rsidRPr="0010098A">
        <w:rPr>
          <w:rFonts w:ascii="Palatino Linotype" w:hAnsi="Palatino Linotype"/>
          <w:b/>
          <w:bCs/>
          <w:sz w:val="22"/>
          <w:szCs w:val="22"/>
        </w:rPr>
        <w:t xml:space="preserve"> Bole</w:t>
      </w:r>
      <w:r w:rsidRPr="0010098A">
        <w:rPr>
          <w:rFonts w:ascii="Palatino Linotype" w:hAnsi="Palatino Linotype" w:cs="Times New Roman (Corps CS)"/>
          <w:b/>
          <w:bCs/>
          <w:sz w:val="22"/>
          <w:szCs w:val="22"/>
          <w:vertAlign w:val="superscript"/>
        </w:rPr>
        <w:t>®</w:t>
      </w:r>
      <w:r w:rsidRPr="0010098A">
        <w:rPr>
          <w:rFonts w:ascii="Palatino Linotype" w:hAnsi="Palatino Linotype"/>
          <w:b/>
          <w:bCs/>
          <w:sz w:val="22"/>
          <w:szCs w:val="22"/>
        </w:rPr>
        <w:t xml:space="preserve"> type O</w:t>
      </w:r>
    </w:p>
    <w:p w14:paraId="2B39317B" w14:textId="4C2C01D1" w:rsidR="0010098A" w:rsidRDefault="0010098A" w:rsidP="0010098A">
      <w:pPr>
        <w:jc w:val="both"/>
        <w:rPr>
          <w:rFonts w:ascii="Palatino Linotype" w:hAnsi="Palatino Linotype"/>
          <w:b/>
          <w:bCs/>
          <w:sz w:val="22"/>
          <w:szCs w:val="22"/>
        </w:rPr>
      </w:pPr>
    </w:p>
    <w:p w14:paraId="3016FB85" w14:textId="53AD2461" w:rsidR="0010098A" w:rsidRPr="0010098A" w:rsidRDefault="0010098A" w:rsidP="0010098A">
      <w:pPr>
        <w:jc w:val="both"/>
        <w:rPr>
          <w:rFonts w:ascii="Palatino Linotype" w:hAnsi="Palatino Linotype"/>
          <w:sz w:val="20"/>
          <w:szCs w:val="20"/>
        </w:rPr>
      </w:pPr>
      <w:proofErr w:type="spellStart"/>
      <w:r w:rsidRPr="0010098A">
        <w:rPr>
          <w:rFonts w:ascii="Palatino Linotype" w:hAnsi="Palatino Linotype"/>
          <w:sz w:val="20"/>
          <w:szCs w:val="20"/>
        </w:rPr>
        <w:t>Schöck</w:t>
      </w:r>
      <w:proofErr w:type="spellEnd"/>
      <w:r w:rsidRPr="0010098A">
        <w:rPr>
          <w:rFonts w:ascii="Palatino Linotype" w:hAnsi="Palatino Linotype"/>
          <w:sz w:val="20"/>
          <w:szCs w:val="20"/>
        </w:rPr>
        <w:t xml:space="preserve"> est intervenu sur la construction d’une usine de traitement des déchets à Saint-Martin-des-Champs, près de Morlaix, dans le Finistère, signée du cabinet de maîtrise d’</w:t>
      </w:r>
      <w:r w:rsidRPr="0010098A">
        <w:rPr>
          <w:rFonts w:ascii="Palatino Linotype" w:hAnsi="Palatino Linotype"/>
          <w:sz w:val="20"/>
          <w:szCs w:val="20"/>
        </w:rPr>
        <w:t>œuvre</w:t>
      </w:r>
      <w:r w:rsidRPr="0010098A">
        <w:rPr>
          <w:rFonts w:ascii="Palatino Linotype" w:hAnsi="Palatino Linotype"/>
          <w:sz w:val="20"/>
          <w:szCs w:val="20"/>
        </w:rPr>
        <w:t xml:space="preserve"> brestois Ingénierie Concept Construction, avec pour Maître d’ouvrage Guyot Environnement.</w:t>
      </w:r>
    </w:p>
    <w:p w14:paraId="1C800B79" w14:textId="77777777" w:rsidR="0010098A" w:rsidRPr="0010098A" w:rsidRDefault="0010098A" w:rsidP="0010098A">
      <w:pPr>
        <w:jc w:val="both"/>
        <w:rPr>
          <w:rFonts w:ascii="Palatino Linotype" w:hAnsi="Palatino Linotype"/>
          <w:b/>
          <w:bCs/>
          <w:sz w:val="20"/>
          <w:szCs w:val="20"/>
        </w:rPr>
      </w:pPr>
    </w:p>
    <w:p w14:paraId="7CBBEE76" w14:textId="3459744E" w:rsidR="0010098A" w:rsidRPr="0010098A" w:rsidRDefault="0010098A" w:rsidP="0010098A">
      <w:pPr>
        <w:jc w:val="both"/>
        <w:rPr>
          <w:rFonts w:ascii="Palatino Linotype" w:hAnsi="Palatino Linotype"/>
          <w:sz w:val="20"/>
          <w:szCs w:val="20"/>
        </w:rPr>
      </w:pPr>
      <w:r w:rsidRPr="0010098A">
        <w:rPr>
          <w:rFonts w:ascii="Palatino Linotype" w:hAnsi="Palatino Linotype"/>
          <w:sz w:val="20"/>
          <w:szCs w:val="20"/>
        </w:rPr>
        <w:lastRenderedPageBreak/>
        <w:t>Sur 8.000 m</w:t>
      </w:r>
      <w:r w:rsidRPr="0010098A">
        <w:rPr>
          <w:rFonts w:ascii="Palatino Linotype" w:hAnsi="Palatino Linotype" w:cs="Times New Roman (Corps CS)"/>
          <w:sz w:val="20"/>
          <w:szCs w:val="20"/>
          <w:vertAlign w:val="superscript"/>
        </w:rPr>
        <w:t>2</w:t>
      </w:r>
      <w:r w:rsidRPr="0010098A">
        <w:rPr>
          <w:rFonts w:ascii="Palatino Linotype" w:hAnsi="Palatino Linotype"/>
          <w:sz w:val="20"/>
          <w:szCs w:val="20"/>
        </w:rPr>
        <w:t xml:space="preserve"> de bâtiments couverts, cette usine nouvelle génération traitera chaque année 65 000 tonnes de déchets industriels issus des activités économiques et des déchetteries de collectivités (tout venant, déchets non dangereux, encombrants en mélange). L’installation participe à la stratégie du Groupe Guyot qui y a investi 28 millions d’euros (dont 18 % d’aide de l’ADEME) : optimiser le tri des déchets afin de mieux les valoriser (notamment les métaux ferreux et non ferreux, bois, plastiques, gravats), répondre aux développements de nouvelles filières (REP bâtiment, ...) et réduire fortement les enfouissements, les résidus ultimes, transformés en CSR (combustibles solides de récupération), devant alimenter un autre projet, celui d’une chaufferie de 20 MW sur le port de Brest portée par Guyot énergies.</w:t>
      </w:r>
    </w:p>
    <w:p w14:paraId="66CFB0B8" w14:textId="77777777" w:rsidR="0010098A" w:rsidRPr="0010098A" w:rsidRDefault="0010098A" w:rsidP="0010098A">
      <w:pPr>
        <w:jc w:val="both"/>
        <w:rPr>
          <w:rFonts w:ascii="Palatino Linotype" w:hAnsi="Palatino Linotype"/>
          <w:sz w:val="20"/>
          <w:szCs w:val="20"/>
        </w:rPr>
      </w:pPr>
    </w:p>
    <w:p w14:paraId="50B81A34" w14:textId="661D8CD6" w:rsidR="0010098A" w:rsidRPr="0010098A" w:rsidRDefault="0010098A" w:rsidP="0010098A">
      <w:pPr>
        <w:jc w:val="both"/>
        <w:rPr>
          <w:rFonts w:ascii="Palatino Linotype" w:hAnsi="Palatino Linotype"/>
          <w:sz w:val="20"/>
          <w:szCs w:val="20"/>
        </w:rPr>
      </w:pPr>
      <w:r w:rsidRPr="0010098A">
        <w:rPr>
          <w:rFonts w:ascii="Palatino Linotype" w:hAnsi="Palatino Linotype"/>
          <w:sz w:val="20"/>
          <w:szCs w:val="20"/>
        </w:rPr>
        <w:t>En vue de l’édification de ces halls de stockage et traitement de déchets, une dalle basse de 2.000 m</w:t>
      </w:r>
      <w:r w:rsidRPr="0010098A">
        <w:rPr>
          <w:rFonts w:ascii="Palatino Linotype" w:hAnsi="Palatino Linotype" w:cs="Times New Roman (Corps CS)"/>
          <w:sz w:val="20"/>
          <w:szCs w:val="20"/>
          <w:vertAlign w:val="superscript"/>
        </w:rPr>
        <w:t>2</w:t>
      </w:r>
      <w:r w:rsidRPr="0010098A">
        <w:rPr>
          <w:rFonts w:ascii="Palatino Linotype" w:hAnsi="Palatino Linotype"/>
          <w:sz w:val="20"/>
          <w:szCs w:val="20"/>
        </w:rPr>
        <w:t xml:space="preserve"> devait être réalisée, forte d’une stabilité maximale au regard du passage répété attendu de camions bennes jusqu’à 38 tonnes. Si l’option envisagée initialement consistait à mettre en place des longrines entre pieux, puis à couler la dalle basse sur ces longrines, la solution </w:t>
      </w:r>
      <w:proofErr w:type="spellStart"/>
      <w:r w:rsidRPr="00A96294">
        <w:rPr>
          <w:rFonts w:ascii="Palatino Linotype" w:hAnsi="Palatino Linotype"/>
          <w:sz w:val="20"/>
          <w:szCs w:val="20"/>
        </w:rPr>
        <w:t>Schöck</w:t>
      </w:r>
      <w:proofErr w:type="spellEnd"/>
      <w:r w:rsidRPr="00A96294">
        <w:rPr>
          <w:rFonts w:ascii="Palatino Linotype" w:hAnsi="Palatino Linotype"/>
          <w:sz w:val="20"/>
          <w:szCs w:val="20"/>
        </w:rPr>
        <w:t xml:space="preserve"> Bole</w:t>
      </w:r>
      <w:r w:rsidRPr="00A96294">
        <w:rPr>
          <w:rFonts w:ascii="Palatino Linotype" w:hAnsi="Palatino Linotype" w:cs="Times New Roman (Corps CS)"/>
          <w:sz w:val="20"/>
          <w:szCs w:val="20"/>
          <w:vertAlign w:val="superscript"/>
        </w:rPr>
        <w:t>®</w:t>
      </w:r>
      <w:r w:rsidRPr="00A96294">
        <w:rPr>
          <w:rFonts w:ascii="Palatino Linotype" w:hAnsi="Palatino Linotype"/>
          <w:sz w:val="20"/>
          <w:szCs w:val="20"/>
        </w:rPr>
        <w:t xml:space="preserve"> </w:t>
      </w:r>
      <w:r w:rsidRPr="0010098A">
        <w:rPr>
          <w:rFonts w:ascii="Palatino Linotype" w:hAnsi="Palatino Linotype"/>
          <w:sz w:val="20"/>
          <w:szCs w:val="20"/>
        </w:rPr>
        <w:t xml:space="preserve">préconisée par le bureau d’étude structure </w:t>
      </w:r>
      <w:proofErr w:type="spellStart"/>
      <w:r w:rsidRPr="0010098A">
        <w:rPr>
          <w:rFonts w:ascii="Palatino Linotype" w:hAnsi="Palatino Linotype"/>
          <w:sz w:val="20"/>
          <w:szCs w:val="20"/>
        </w:rPr>
        <w:t>Secoba</w:t>
      </w:r>
      <w:proofErr w:type="spellEnd"/>
      <w:r w:rsidRPr="0010098A">
        <w:rPr>
          <w:rFonts w:ascii="Palatino Linotype" w:hAnsi="Palatino Linotype"/>
          <w:sz w:val="20"/>
          <w:szCs w:val="20"/>
        </w:rPr>
        <w:t xml:space="preserve"> </w:t>
      </w:r>
      <w:proofErr w:type="spellStart"/>
      <w:r w:rsidRPr="0010098A">
        <w:rPr>
          <w:rFonts w:ascii="Palatino Linotype" w:hAnsi="Palatino Linotype"/>
          <w:sz w:val="20"/>
          <w:szCs w:val="20"/>
        </w:rPr>
        <w:t>Delamare</w:t>
      </w:r>
      <w:proofErr w:type="spellEnd"/>
      <w:r w:rsidRPr="0010098A">
        <w:rPr>
          <w:rFonts w:ascii="Palatino Linotype" w:hAnsi="Palatino Linotype"/>
          <w:sz w:val="20"/>
          <w:szCs w:val="20"/>
        </w:rPr>
        <w:t xml:space="preserve"> a permis de faire l’économie de l’étape fastidieuse et chronophage du creusement des tranchées en sol rocailleux pour couler les dites-longrines.</w:t>
      </w:r>
    </w:p>
    <w:p w14:paraId="5C68977D" w14:textId="77777777" w:rsidR="0010098A" w:rsidRPr="0010098A" w:rsidRDefault="0010098A" w:rsidP="0010098A">
      <w:pPr>
        <w:jc w:val="both"/>
        <w:rPr>
          <w:rFonts w:ascii="Palatino Linotype" w:hAnsi="Palatino Linotype"/>
          <w:sz w:val="20"/>
          <w:szCs w:val="20"/>
        </w:rPr>
      </w:pPr>
    </w:p>
    <w:p w14:paraId="41D2281D" w14:textId="7F6A6209" w:rsidR="0010098A" w:rsidRPr="0010098A" w:rsidRDefault="0010098A" w:rsidP="0010098A">
      <w:pPr>
        <w:jc w:val="both"/>
        <w:rPr>
          <w:rFonts w:ascii="Palatino Linotype" w:hAnsi="Palatino Linotype"/>
          <w:sz w:val="20"/>
          <w:szCs w:val="20"/>
        </w:rPr>
      </w:pPr>
      <w:r w:rsidRPr="0010098A">
        <w:rPr>
          <w:rFonts w:ascii="Palatino Linotype" w:hAnsi="Palatino Linotype"/>
          <w:sz w:val="20"/>
          <w:szCs w:val="20"/>
        </w:rPr>
        <w:t xml:space="preserve">Ainsi, l’entreprise de construction </w:t>
      </w:r>
      <w:proofErr w:type="spellStart"/>
      <w:r w:rsidRPr="0010098A">
        <w:rPr>
          <w:rFonts w:ascii="Palatino Linotype" w:hAnsi="Palatino Linotype"/>
          <w:sz w:val="20"/>
          <w:szCs w:val="20"/>
        </w:rPr>
        <w:t>Personnic</w:t>
      </w:r>
      <w:proofErr w:type="spellEnd"/>
      <w:r w:rsidRPr="0010098A">
        <w:rPr>
          <w:rFonts w:ascii="Palatino Linotype" w:hAnsi="Palatino Linotype"/>
          <w:sz w:val="20"/>
          <w:szCs w:val="20"/>
        </w:rPr>
        <w:t xml:space="preserve"> a privilégié une mise en </w:t>
      </w:r>
      <w:r w:rsidRPr="0010098A">
        <w:rPr>
          <w:rFonts w:ascii="Palatino Linotype" w:hAnsi="Palatino Linotype"/>
          <w:sz w:val="20"/>
          <w:szCs w:val="20"/>
        </w:rPr>
        <w:t>œuvre</w:t>
      </w:r>
      <w:r w:rsidRPr="0010098A">
        <w:rPr>
          <w:rFonts w:ascii="Palatino Linotype" w:hAnsi="Palatino Linotype"/>
          <w:sz w:val="20"/>
          <w:szCs w:val="20"/>
        </w:rPr>
        <w:t xml:space="preserve"> des éléments dite « flottante », c’est-à-dire une pose après l’installation des nappes d’aciers formées par des treillis soudés et des barres de gros diamètre. Les tiges verticales des éléments </w:t>
      </w:r>
      <w:proofErr w:type="spellStart"/>
      <w:r w:rsidRPr="00A96294">
        <w:rPr>
          <w:rFonts w:ascii="Palatino Linotype" w:hAnsi="Palatino Linotype"/>
          <w:sz w:val="20"/>
          <w:szCs w:val="20"/>
        </w:rPr>
        <w:t>Schöck</w:t>
      </w:r>
      <w:proofErr w:type="spellEnd"/>
      <w:r w:rsidRPr="00A96294">
        <w:rPr>
          <w:rFonts w:ascii="Palatino Linotype" w:hAnsi="Palatino Linotype"/>
          <w:sz w:val="20"/>
          <w:szCs w:val="20"/>
        </w:rPr>
        <w:t xml:space="preserve"> Bole</w:t>
      </w:r>
      <w:r w:rsidRPr="00A96294">
        <w:rPr>
          <w:rFonts w:ascii="Palatino Linotype" w:hAnsi="Palatino Linotype" w:cs="Times New Roman (Corps CS)"/>
          <w:sz w:val="20"/>
          <w:szCs w:val="20"/>
          <w:vertAlign w:val="superscript"/>
        </w:rPr>
        <w:t>®</w:t>
      </w:r>
      <w:r w:rsidRPr="00A96294">
        <w:rPr>
          <w:rFonts w:ascii="Palatino Linotype" w:hAnsi="Palatino Linotype"/>
          <w:sz w:val="20"/>
          <w:szCs w:val="20"/>
        </w:rPr>
        <w:t xml:space="preserve"> </w:t>
      </w:r>
      <w:r w:rsidRPr="0010098A">
        <w:rPr>
          <w:rFonts w:ascii="Palatino Linotype" w:hAnsi="Palatino Linotype"/>
          <w:sz w:val="20"/>
          <w:szCs w:val="20"/>
        </w:rPr>
        <w:t xml:space="preserve">ont donc été insérées à travers le maillage de ces aciers. Les rails auxquels les tiges sont soudées à leur extrémité supérieure reposent sur le treillis supérieur de la dalle et permettent aux tiges </w:t>
      </w:r>
      <w:proofErr w:type="spellStart"/>
      <w:r w:rsidRPr="00A96294">
        <w:rPr>
          <w:rFonts w:ascii="Palatino Linotype" w:hAnsi="Palatino Linotype"/>
          <w:sz w:val="20"/>
          <w:szCs w:val="20"/>
        </w:rPr>
        <w:t>Schöck</w:t>
      </w:r>
      <w:proofErr w:type="spellEnd"/>
      <w:r w:rsidRPr="00A96294">
        <w:rPr>
          <w:rFonts w:ascii="Palatino Linotype" w:hAnsi="Palatino Linotype"/>
          <w:sz w:val="20"/>
          <w:szCs w:val="20"/>
        </w:rPr>
        <w:t xml:space="preserve"> Bole</w:t>
      </w:r>
      <w:r w:rsidRPr="00A96294">
        <w:rPr>
          <w:rFonts w:ascii="Palatino Linotype" w:hAnsi="Palatino Linotype" w:cs="Times New Roman (Corps CS)"/>
          <w:sz w:val="20"/>
          <w:szCs w:val="20"/>
          <w:vertAlign w:val="superscript"/>
        </w:rPr>
        <w:t>®</w:t>
      </w:r>
      <w:r w:rsidRPr="00A96294">
        <w:rPr>
          <w:rFonts w:ascii="Palatino Linotype" w:hAnsi="Palatino Linotype"/>
          <w:sz w:val="20"/>
          <w:szCs w:val="20"/>
        </w:rPr>
        <w:t xml:space="preserve"> </w:t>
      </w:r>
      <w:r w:rsidRPr="0010098A">
        <w:rPr>
          <w:rFonts w:ascii="Palatino Linotype" w:hAnsi="Palatino Linotype"/>
          <w:sz w:val="20"/>
          <w:szCs w:val="20"/>
        </w:rPr>
        <w:t xml:space="preserve">de « flotter » entre les couches d’aciers de la dalle. Les rails avec les éléments </w:t>
      </w:r>
      <w:proofErr w:type="spellStart"/>
      <w:r w:rsidRPr="00A96294">
        <w:rPr>
          <w:rFonts w:ascii="Palatino Linotype" w:hAnsi="Palatino Linotype"/>
          <w:sz w:val="20"/>
          <w:szCs w:val="20"/>
        </w:rPr>
        <w:t>Schöck</w:t>
      </w:r>
      <w:proofErr w:type="spellEnd"/>
      <w:r w:rsidRPr="00A96294">
        <w:rPr>
          <w:rFonts w:ascii="Palatino Linotype" w:hAnsi="Palatino Linotype"/>
          <w:sz w:val="20"/>
          <w:szCs w:val="20"/>
        </w:rPr>
        <w:t xml:space="preserve"> Bole</w:t>
      </w:r>
      <w:r w:rsidRPr="00A96294">
        <w:rPr>
          <w:rFonts w:ascii="Palatino Linotype" w:hAnsi="Palatino Linotype" w:cs="Times New Roman (Corps CS)"/>
          <w:sz w:val="20"/>
          <w:szCs w:val="20"/>
          <w:vertAlign w:val="superscript"/>
        </w:rPr>
        <w:t>®</w:t>
      </w:r>
      <w:r w:rsidRPr="00A96294">
        <w:rPr>
          <w:rFonts w:ascii="Palatino Linotype" w:hAnsi="Palatino Linotype"/>
          <w:sz w:val="20"/>
          <w:szCs w:val="20"/>
        </w:rPr>
        <w:t xml:space="preserve"> </w:t>
      </w:r>
      <w:r w:rsidRPr="0010098A">
        <w:rPr>
          <w:rFonts w:ascii="Palatino Linotype" w:hAnsi="Palatino Linotype"/>
          <w:sz w:val="20"/>
          <w:szCs w:val="20"/>
        </w:rPr>
        <w:t>sont installés en rayon autour de la zone d’emprise des pieux, ce qui permet aux efforts d’être répartis sur un cercle et d’éviter des ruptures de type « poinçonnement ».</w:t>
      </w:r>
    </w:p>
    <w:p w14:paraId="4F4E895D" w14:textId="7A8E53FB" w:rsidR="0010098A" w:rsidRPr="0010098A" w:rsidRDefault="0010098A" w:rsidP="0010098A">
      <w:pPr>
        <w:jc w:val="both"/>
        <w:rPr>
          <w:rFonts w:ascii="Palatino Linotype" w:hAnsi="Palatino Linotype"/>
          <w:sz w:val="20"/>
          <w:szCs w:val="20"/>
        </w:rPr>
      </w:pPr>
      <w:r w:rsidRPr="0010098A">
        <w:rPr>
          <w:rFonts w:ascii="Palatino Linotype" w:hAnsi="Palatino Linotype"/>
          <w:sz w:val="20"/>
          <w:szCs w:val="20"/>
        </w:rPr>
        <w:t xml:space="preserve">1.000 armatures anti-poinçonnement </w:t>
      </w:r>
      <w:proofErr w:type="spellStart"/>
      <w:r w:rsidRPr="00A96294">
        <w:rPr>
          <w:rFonts w:ascii="Palatino Linotype" w:hAnsi="Palatino Linotype"/>
          <w:sz w:val="20"/>
          <w:szCs w:val="20"/>
        </w:rPr>
        <w:t>Schöck</w:t>
      </w:r>
      <w:proofErr w:type="spellEnd"/>
      <w:r w:rsidRPr="00A96294">
        <w:rPr>
          <w:rFonts w:ascii="Palatino Linotype" w:hAnsi="Palatino Linotype"/>
          <w:sz w:val="20"/>
          <w:szCs w:val="20"/>
        </w:rPr>
        <w:t xml:space="preserve"> Bole</w:t>
      </w:r>
      <w:r w:rsidRPr="00A96294">
        <w:rPr>
          <w:rFonts w:ascii="Palatino Linotype" w:hAnsi="Palatino Linotype" w:cs="Times New Roman (Corps CS)"/>
          <w:sz w:val="20"/>
          <w:szCs w:val="20"/>
          <w:vertAlign w:val="superscript"/>
        </w:rPr>
        <w:t>®</w:t>
      </w:r>
      <w:r w:rsidRPr="00A96294">
        <w:rPr>
          <w:rFonts w:ascii="Palatino Linotype" w:hAnsi="Palatino Linotype"/>
          <w:sz w:val="20"/>
          <w:szCs w:val="20"/>
        </w:rPr>
        <w:t xml:space="preserve"> </w:t>
      </w:r>
      <w:r w:rsidRPr="0010098A">
        <w:rPr>
          <w:rFonts w:ascii="Palatino Linotype" w:hAnsi="Palatino Linotype"/>
          <w:sz w:val="20"/>
          <w:szCs w:val="20"/>
        </w:rPr>
        <w:t>type O ont</w:t>
      </w:r>
      <w:r w:rsidRPr="0010098A">
        <w:rPr>
          <w:rFonts w:ascii="Palatino Linotype" w:hAnsi="Palatino Linotype"/>
          <w:sz w:val="20"/>
          <w:szCs w:val="20"/>
        </w:rPr>
        <w:t xml:space="preserve"> </w:t>
      </w:r>
      <w:r w:rsidRPr="0010098A">
        <w:rPr>
          <w:rFonts w:ascii="Palatino Linotype" w:hAnsi="Palatino Linotype"/>
          <w:sz w:val="20"/>
          <w:szCs w:val="20"/>
        </w:rPr>
        <w:t>ainsi été mis</w:t>
      </w:r>
      <w:r w:rsidR="00F45897">
        <w:rPr>
          <w:rFonts w:ascii="Palatino Linotype" w:hAnsi="Palatino Linotype"/>
          <w:sz w:val="20"/>
          <w:szCs w:val="20"/>
        </w:rPr>
        <w:t>es</w:t>
      </w:r>
      <w:r w:rsidRPr="0010098A">
        <w:rPr>
          <w:rFonts w:ascii="Palatino Linotype" w:hAnsi="Palatino Linotype"/>
          <w:sz w:val="20"/>
          <w:szCs w:val="20"/>
        </w:rPr>
        <w:t xml:space="preserve"> en </w:t>
      </w:r>
      <w:r w:rsidRPr="0010098A">
        <w:rPr>
          <w:rFonts w:ascii="Palatino Linotype" w:hAnsi="Palatino Linotype"/>
          <w:sz w:val="20"/>
          <w:szCs w:val="20"/>
        </w:rPr>
        <w:t>œuvre</w:t>
      </w:r>
      <w:r w:rsidRPr="0010098A">
        <w:rPr>
          <w:rFonts w:ascii="Palatino Linotype" w:hAnsi="Palatino Linotype"/>
          <w:sz w:val="20"/>
          <w:szCs w:val="20"/>
        </w:rPr>
        <w:t>.</w:t>
      </w:r>
    </w:p>
    <w:sectPr w:rsidR="0010098A" w:rsidRPr="001009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pid E1s Bold">
    <w:altName w:val="Corpid E1s Bold"/>
    <w:panose1 w:val="020B0604020202020204"/>
    <w:charset w:val="00"/>
    <w:family w:val="swiss"/>
    <w:pitch w:val="default"/>
    <w:sig w:usb0="00000003" w:usb1="00000000" w:usb2="00000000" w:usb3="00000000" w:csb0="00000001" w:csb1="00000000"/>
  </w:font>
  <w:font w:name="Corpid E1s Light">
    <w:altName w:val="Corpid E1s Light"/>
    <w:panose1 w:val="020B0604020202020204"/>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New Roman (Corps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62E"/>
    <w:rsid w:val="0010098A"/>
    <w:rsid w:val="0083562E"/>
    <w:rsid w:val="00A66E8D"/>
    <w:rsid w:val="00A96294"/>
    <w:rsid w:val="00F458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C9B13AD"/>
  <w15:chartTrackingRefBased/>
  <w15:docId w15:val="{44BD819F-5038-8C46-B5DB-822F3001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3562E"/>
    <w:pPr>
      <w:autoSpaceDE w:val="0"/>
      <w:autoSpaceDN w:val="0"/>
      <w:adjustRightInd w:val="0"/>
    </w:pPr>
    <w:rPr>
      <w:rFonts w:ascii="Corpid E1s Bold" w:hAnsi="Corpid E1s Bold" w:cs="Corpid E1s Bold"/>
      <w:color w:val="000000"/>
    </w:rPr>
  </w:style>
  <w:style w:type="paragraph" w:customStyle="1" w:styleId="Pa6">
    <w:name w:val="Pa6"/>
    <w:basedOn w:val="Default"/>
    <w:next w:val="Default"/>
    <w:uiPriority w:val="99"/>
    <w:rsid w:val="0083562E"/>
    <w:pPr>
      <w:spacing w:line="181" w:lineRule="atLeast"/>
    </w:pPr>
    <w:rPr>
      <w:rFonts w:cstheme="minorBidi"/>
      <w:color w:val="auto"/>
    </w:rPr>
  </w:style>
  <w:style w:type="character" w:styleId="Lienhypertexte">
    <w:name w:val="Hyperlink"/>
    <w:basedOn w:val="Policepardfaut"/>
    <w:uiPriority w:val="99"/>
    <w:unhideWhenUsed/>
    <w:rsid w:val="0083562E"/>
    <w:rPr>
      <w:color w:val="0563C1" w:themeColor="hyperlink"/>
      <w:u w:val="single"/>
    </w:rPr>
  </w:style>
  <w:style w:type="character" w:styleId="Mentionnonrsolue">
    <w:name w:val="Unresolved Mention"/>
    <w:basedOn w:val="Policepardfaut"/>
    <w:uiPriority w:val="99"/>
    <w:semiHidden/>
    <w:unhideWhenUsed/>
    <w:rsid w:val="0083562E"/>
    <w:rPr>
      <w:color w:val="605E5C"/>
      <w:shd w:val="clear" w:color="auto" w:fill="E1DFDD"/>
    </w:rPr>
  </w:style>
  <w:style w:type="paragraph" w:customStyle="1" w:styleId="Pa5">
    <w:name w:val="Pa5"/>
    <w:basedOn w:val="Default"/>
    <w:next w:val="Default"/>
    <w:uiPriority w:val="99"/>
    <w:rsid w:val="00A96294"/>
    <w:pPr>
      <w:spacing w:line="171" w:lineRule="atLeast"/>
    </w:pPr>
    <w:rPr>
      <w:rFonts w:ascii="Corpid E1s Light" w:hAnsi="Corpid E1s Ligh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hoeck.com/fr/dates-a-reteni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1395</Words>
  <Characters>7674</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Virgine Ferre</dc:creator>
  <cp:keywords/>
  <dc:description/>
  <cp:lastModifiedBy>Virgine Ferre</cp:lastModifiedBy>
  <cp:revision>2</cp:revision>
  <dcterms:created xsi:type="dcterms:W3CDTF">2024-04-25T12:10:00Z</dcterms:created>
  <dcterms:modified xsi:type="dcterms:W3CDTF">2024-04-25T12:49:00Z</dcterms:modified>
</cp:coreProperties>
</file>