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449C" w14:textId="77777777" w:rsidR="00832955" w:rsidRDefault="00832955" w:rsidP="00832955">
      <w:pPr>
        <w:jc w:val="center"/>
        <w:rPr>
          <w:b/>
          <w:sz w:val="28"/>
          <w:szCs w:val="28"/>
        </w:rPr>
      </w:pPr>
      <w:r w:rsidRPr="00CF130E">
        <w:rPr>
          <w:rFonts w:cs="Calibri"/>
          <w:b/>
          <w:bCs/>
          <w:sz w:val="28"/>
          <w:szCs w:val="28"/>
        </w:rPr>
        <w:t>Osiedle OZON w Krakowi</w:t>
      </w:r>
      <w:r>
        <w:rPr>
          <w:rFonts w:cs="Calibri"/>
          <w:b/>
          <w:bCs/>
          <w:sz w:val="28"/>
          <w:szCs w:val="28"/>
        </w:rPr>
        <w:t xml:space="preserve">e </w:t>
      </w:r>
      <w:r w:rsidRPr="00CF130E">
        <w:rPr>
          <w:rFonts w:cs="Calibri"/>
          <w:b/>
          <w:bCs/>
          <w:sz w:val="28"/>
          <w:szCs w:val="28"/>
        </w:rPr>
        <w:t xml:space="preserve"> </w:t>
      </w:r>
      <w:r w:rsidRPr="00CF130E">
        <w:rPr>
          <w:b/>
          <w:sz w:val="28"/>
          <w:szCs w:val="28"/>
        </w:rPr>
        <w:t xml:space="preserve">z </w:t>
      </w:r>
      <w:r>
        <w:rPr>
          <w:b/>
          <w:sz w:val="28"/>
          <w:szCs w:val="28"/>
        </w:rPr>
        <w:t xml:space="preserve">zastosowaniem </w:t>
      </w:r>
      <w:r w:rsidRPr="00CF130E">
        <w:rPr>
          <w:b/>
          <w:sz w:val="28"/>
          <w:szCs w:val="28"/>
        </w:rPr>
        <w:t xml:space="preserve">Schöck </w:t>
      </w:r>
      <w:proofErr w:type="spellStart"/>
      <w:r w:rsidRPr="00CF130E">
        <w:rPr>
          <w:b/>
          <w:sz w:val="28"/>
          <w:szCs w:val="28"/>
        </w:rPr>
        <w:t>Iso</w:t>
      </w:r>
      <w:r>
        <w:rPr>
          <w:b/>
          <w:sz w:val="28"/>
          <w:szCs w:val="28"/>
        </w:rPr>
        <w:t>korb</w:t>
      </w:r>
      <w:proofErr w:type="spellEnd"/>
      <w:r w:rsidRPr="00CF130E">
        <w:rPr>
          <w:b/>
          <w:sz w:val="28"/>
          <w:szCs w:val="28"/>
        </w:rPr>
        <w:t>® T</w:t>
      </w:r>
      <w:r>
        <w:rPr>
          <w:b/>
          <w:sz w:val="28"/>
          <w:szCs w:val="28"/>
        </w:rPr>
        <w:t xml:space="preserve"> typu KL-O</w:t>
      </w:r>
    </w:p>
    <w:p w14:paraId="1B28CA2E" w14:textId="3AD7189A" w:rsidR="00964A07" w:rsidRDefault="00964A07" w:rsidP="00964A07">
      <w:pPr>
        <w:spacing w:after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 północnej części Krakowa powstaje nowa inwestycja z zastosowaniem  produktu </w:t>
      </w:r>
      <w:r>
        <w:rPr>
          <w:b/>
        </w:rPr>
        <w:t>Schöck</w:t>
      </w:r>
      <w:r>
        <w:rPr>
          <w:rFonts w:cs="Calibri"/>
          <w:b/>
          <w:bCs/>
          <w:color w:val="000000"/>
        </w:rPr>
        <w:t xml:space="preserve">  </w:t>
      </w:r>
      <w:proofErr w:type="spellStart"/>
      <w:r>
        <w:rPr>
          <w:rFonts w:cs="Calibri"/>
          <w:b/>
          <w:bCs/>
          <w:color w:val="000000"/>
        </w:rPr>
        <w:t>Isokorb</w:t>
      </w:r>
      <w:proofErr w:type="spellEnd"/>
      <w:r>
        <w:rPr>
          <w:rFonts w:cs="Calibri"/>
          <w:b/>
          <w:bCs/>
          <w:color w:val="000000"/>
        </w:rPr>
        <w:t xml:space="preserve">® T-KL-O. Tereny te szczycą się </w:t>
      </w:r>
      <w:r>
        <w:rPr>
          <w:rStyle w:val="Pogrubienie"/>
          <w:rFonts w:cs="Calibri"/>
          <w:color w:val="000000"/>
          <w:bdr w:val="none" w:sz="0" w:space="0" w:color="auto" w:frame="1"/>
        </w:rPr>
        <w:t>dużym zalesieniem</w:t>
      </w:r>
      <w:r>
        <w:rPr>
          <w:rFonts w:cs="Calibri"/>
          <w:b/>
          <w:bCs/>
          <w:color w:val="000000"/>
        </w:rPr>
        <w:t xml:space="preserve"> zachęcającym do rekreacji na świeżym powietrzu. Zaledwie nieco ponad 1 km od Osiedla </w:t>
      </w:r>
      <w:r>
        <w:rPr>
          <w:rStyle w:val="Pogrubienie"/>
          <w:rFonts w:cs="Calibri"/>
          <w:color w:val="000000"/>
          <w:bdr w:val="none" w:sz="0" w:space="0" w:color="auto" w:frame="1"/>
        </w:rPr>
        <w:t>znajduje się  15 ha Park</w:t>
      </w:r>
      <w:r>
        <w:rPr>
          <w:rStyle w:val="Pogrubienie"/>
          <w:rFonts w:cs="Calibri"/>
          <w:b w:val="0"/>
          <w:bCs w:val="0"/>
          <w:color w:val="000000"/>
          <w:bdr w:val="none" w:sz="0" w:space="0" w:color="auto" w:frame="1"/>
        </w:rPr>
        <w:t xml:space="preserve"> </w:t>
      </w:r>
      <w:r>
        <w:rPr>
          <w:rStyle w:val="Pogrubienie"/>
          <w:rFonts w:cs="Calibri"/>
          <w:color w:val="000000"/>
          <w:bdr w:val="none" w:sz="0" w:space="0" w:color="auto" w:frame="1"/>
        </w:rPr>
        <w:t>Leśny Witkowice</w:t>
      </w:r>
      <w:r>
        <w:rPr>
          <w:rFonts w:cs="Calibri"/>
          <w:color w:val="000000"/>
        </w:rPr>
        <w:t>,</w:t>
      </w:r>
      <w:r>
        <w:rPr>
          <w:rFonts w:cs="Calibri"/>
          <w:b/>
          <w:bCs/>
          <w:color w:val="000000"/>
        </w:rPr>
        <w:t xml:space="preserve"> z licznymi szlakami zarówno rowerowymi, pieszymi jak i turystycznymi prowadzącymi m. in. do Twierdzy Kraków.</w:t>
      </w:r>
      <w:r>
        <w:t xml:space="preserve"> </w:t>
      </w:r>
      <w:bookmarkStart w:id="0" w:name="_GoBack"/>
      <w:bookmarkEnd w:id="0"/>
    </w:p>
    <w:p w14:paraId="3E3EB760" w14:textId="77777777" w:rsidR="00832955" w:rsidRPr="00331AE9" w:rsidRDefault="00832955" w:rsidP="00832955">
      <w:pPr>
        <w:spacing w:after="0"/>
        <w:jc w:val="both"/>
        <w:rPr>
          <w:rFonts w:cs="Calibri"/>
          <w:b/>
          <w:bCs/>
          <w:color w:val="000000"/>
        </w:rPr>
      </w:pPr>
    </w:p>
    <w:p w14:paraId="070DB2C6" w14:textId="77777777" w:rsidR="00832955" w:rsidRDefault="00832955" w:rsidP="00832955">
      <w:pPr>
        <w:jc w:val="both"/>
        <w:rPr>
          <w:rFonts w:cs="Calibri"/>
          <w:color w:val="000000"/>
        </w:rPr>
      </w:pPr>
      <w:r w:rsidRPr="00B740F5">
        <w:rPr>
          <w:rFonts w:cs="Calibri"/>
          <w:color w:val="222222"/>
        </w:rPr>
        <w:t>Now</w:t>
      </w:r>
      <w:r>
        <w:rPr>
          <w:rFonts w:cs="Calibri"/>
          <w:color w:val="222222"/>
        </w:rPr>
        <w:t>a</w:t>
      </w:r>
      <w:r w:rsidRPr="00B740F5">
        <w:rPr>
          <w:rFonts w:cs="Calibri"/>
          <w:color w:val="222222"/>
        </w:rPr>
        <w:t xml:space="preserve"> inwestycja </w:t>
      </w:r>
      <w:r w:rsidRPr="00B740F5">
        <w:rPr>
          <w:rFonts w:eastAsia="Calibri" w:cs="Calibri"/>
          <w:color w:val="000000"/>
          <w:bdr w:val="none" w:sz="0" w:space="0" w:color="auto" w:frame="1"/>
          <w:lang w:eastAsia="en-US"/>
        </w:rPr>
        <w:t>urzeka nie tylko przestrzenią i zielenią</w:t>
      </w:r>
      <w:r w:rsidRPr="00B740F5">
        <w:rPr>
          <w:rFonts w:eastAsia="Calibri" w:cs="Calibri"/>
          <w:color w:val="000000"/>
          <w:lang w:eastAsia="en-US"/>
        </w:rPr>
        <w:t xml:space="preserve">, ale także </w:t>
      </w:r>
      <w:r w:rsidRPr="00B740F5">
        <w:rPr>
          <w:rFonts w:eastAsia="Calibri" w:cs="Calibri"/>
          <w:color w:val="000000"/>
          <w:bdr w:val="none" w:sz="0" w:space="0" w:color="auto" w:frame="1"/>
          <w:lang w:eastAsia="en-US"/>
        </w:rPr>
        <w:t>imponującą panoramą miasta</w:t>
      </w:r>
      <w:r w:rsidRPr="00B740F5">
        <w:rPr>
          <w:rFonts w:eastAsia="Calibri" w:cs="Calibri"/>
          <w:color w:val="000000"/>
          <w:lang w:eastAsia="en-US"/>
        </w:rPr>
        <w:t xml:space="preserve">, która rozpościera się poniżej Górki Narodowej. Osiedle Ozon to inwestycja zaplanowana tak, aby </w:t>
      </w:r>
      <w:r w:rsidRPr="00B740F5">
        <w:rPr>
          <w:rFonts w:eastAsia="Calibri" w:cs="Calibri"/>
          <w:color w:val="000000"/>
          <w:bdr w:val="none" w:sz="0" w:space="0" w:color="auto" w:frame="1"/>
          <w:lang w:eastAsia="en-US"/>
        </w:rPr>
        <w:t>mieszkańcy czuli się komfortowo</w:t>
      </w:r>
      <w:r w:rsidRPr="00B740F5">
        <w:rPr>
          <w:rFonts w:eastAsia="Calibri" w:cs="Calibri"/>
          <w:color w:val="000000"/>
          <w:lang w:eastAsia="en-US"/>
        </w:rPr>
        <w:t xml:space="preserve">. W </w:t>
      </w:r>
      <w:r w:rsidRPr="00B740F5">
        <w:rPr>
          <w:rFonts w:cs="Calibri"/>
          <w:color w:val="000000"/>
        </w:rPr>
        <w:t xml:space="preserve"> ramach inwestycji powstanie dodatkowo  </w:t>
      </w:r>
      <w:r w:rsidRPr="00B740F5">
        <w:rPr>
          <w:rFonts w:cs="Calibri"/>
          <w:color w:val="000000"/>
          <w:bdr w:val="none" w:sz="0" w:space="0" w:color="auto" w:frame="1"/>
        </w:rPr>
        <w:t>dwujezdniowa droga ekspresowa z trzema pasami ruchu w każdym kierunku</w:t>
      </w:r>
      <w:r w:rsidRPr="00B740F5">
        <w:rPr>
          <w:rFonts w:cs="Calibri"/>
          <w:color w:val="000000"/>
        </w:rPr>
        <w:t xml:space="preserve">, na którą będzie można wjechać poprzez węzły: Modlnica, Zielonki, </w:t>
      </w:r>
      <w:proofErr w:type="spellStart"/>
      <w:r w:rsidRPr="00B740F5">
        <w:rPr>
          <w:rFonts w:cs="Calibri"/>
          <w:color w:val="000000"/>
        </w:rPr>
        <w:t>Węgrzc</w:t>
      </w:r>
      <w:r>
        <w:rPr>
          <w:rFonts w:cs="Calibri"/>
          <w:color w:val="000000"/>
        </w:rPr>
        <w:t>e</w:t>
      </w:r>
      <w:proofErr w:type="spellEnd"/>
      <w:r w:rsidRPr="00B740F5">
        <w:rPr>
          <w:rFonts w:cs="Calibri"/>
          <w:color w:val="000000"/>
        </w:rPr>
        <w:t xml:space="preserve"> i Batowice</w:t>
      </w:r>
      <w:r>
        <w:rPr>
          <w:rFonts w:cs="Calibri"/>
          <w:color w:val="000000"/>
        </w:rPr>
        <w:t>.</w:t>
      </w:r>
      <w:r w:rsidRPr="00B740F5">
        <w:rPr>
          <w:rFonts w:cs="Calibri"/>
          <w:color w:val="000000"/>
        </w:rPr>
        <w:t xml:space="preserve"> </w:t>
      </w:r>
    </w:p>
    <w:p w14:paraId="339001B0" w14:textId="77777777" w:rsidR="00832955" w:rsidRPr="009B2C32" w:rsidRDefault="00832955" w:rsidP="00832955">
      <w:pPr>
        <w:jc w:val="both"/>
        <w:rPr>
          <w:rFonts w:cs="Calibri"/>
          <w:bCs/>
          <w:color w:val="000000"/>
        </w:rPr>
      </w:pPr>
      <w:r>
        <w:rPr>
          <w:rFonts w:cs="Calibri"/>
          <w:color w:val="000000"/>
        </w:rPr>
        <w:t>O</w:t>
      </w:r>
      <w:r w:rsidRPr="00B740F5">
        <w:rPr>
          <w:rFonts w:cs="Calibri"/>
          <w:color w:val="000000"/>
        </w:rPr>
        <w:t>zon to nowoczesne osie</w:t>
      </w:r>
      <w:r>
        <w:rPr>
          <w:rFonts w:cs="Calibri"/>
          <w:color w:val="000000"/>
        </w:rPr>
        <w:t>dle</w:t>
      </w:r>
      <w:r w:rsidRPr="00B740F5">
        <w:rPr>
          <w:rFonts w:cs="Calibri"/>
          <w:color w:val="000000"/>
        </w:rPr>
        <w:t>. P</w:t>
      </w:r>
      <w:r>
        <w:rPr>
          <w:rFonts w:cs="Calibri"/>
          <w:color w:val="000000"/>
        </w:rPr>
        <w:t xml:space="preserve">rojekt </w:t>
      </w:r>
      <w:r w:rsidRPr="00B740F5">
        <w:rPr>
          <w:rFonts w:cs="Calibri"/>
          <w:color w:val="000000"/>
        </w:rPr>
        <w:t xml:space="preserve">obejmuje mieszkania o powierzchni od 30 do 93 m kw. Położenie z </w:t>
      </w:r>
      <w:r>
        <w:rPr>
          <w:rFonts w:cs="Calibri"/>
          <w:color w:val="000000"/>
        </w:rPr>
        <w:t xml:space="preserve"> dala </w:t>
      </w:r>
      <w:r w:rsidRPr="00B740F5">
        <w:rPr>
          <w:rFonts w:cs="Calibri"/>
          <w:color w:val="000000"/>
        </w:rPr>
        <w:t>od  miejskiego zgiełku gwarantuje mieszkańcom poczucie komfortu. Przy</w:t>
      </w:r>
      <w:r>
        <w:rPr>
          <w:rFonts w:cs="Calibri"/>
          <w:color w:val="000000"/>
        </w:rPr>
        <w:t xml:space="preserve"> budowie </w:t>
      </w:r>
      <w:r w:rsidRPr="00B740F5">
        <w:rPr>
          <w:rFonts w:cs="Calibri"/>
          <w:color w:val="000000"/>
        </w:rPr>
        <w:t xml:space="preserve">tego osiedla wykorzystano produkty firmy </w:t>
      </w:r>
      <w:r w:rsidRPr="009B2C32">
        <w:rPr>
          <w:bCs/>
        </w:rPr>
        <w:t>Schöck</w:t>
      </w:r>
      <w:r>
        <w:rPr>
          <w:bCs/>
        </w:rPr>
        <w:t>.</w:t>
      </w:r>
    </w:p>
    <w:p w14:paraId="369D99C6" w14:textId="77777777" w:rsidR="00832955" w:rsidRDefault="00832955" w:rsidP="00832955">
      <w:pPr>
        <w:jc w:val="both"/>
        <w:rPr>
          <w:noProof/>
        </w:rPr>
      </w:pPr>
    </w:p>
    <w:p w14:paraId="57211CCA" w14:textId="77777777" w:rsidR="00832955" w:rsidRPr="008C1816" w:rsidRDefault="00832955" w:rsidP="00832955">
      <w:pPr>
        <w:jc w:val="both"/>
        <w:rPr>
          <w:b/>
          <w:sz w:val="24"/>
          <w:szCs w:val="24"/>
        </w:rPr>
      </w:pPr>
      <w:r>
        <w:rPr>
          <w:rFonts w:cs="Calibri"/>
          <w:b/>
          <w:color w:val="222222"/>
          <w:sz w:val="24"/>
          <w:szCs w:val="24"/>
        </w:rPr>
        <w:t xml:space="preserve">Inwestycja OZON z zastosowaniem </w:t>
      </w:r>
      <w:r w:rsidRPr="008C1816">
        <w:rPr>
          <w:b/>
          <w:sz w:val="24"/>
          <w:szCs w:val="24"/>
        </w:rPr>
        <w:t xml:space="preserve">Schöck </w:t>
      </w:r>
      <w:proofErr w:type="spellStart"/>
      <w:r w:rsidRPr="008C1816">
        <w:rPr>
          <w:b/>
          <w:sz w:val="24"/>
          <w:szCs w:val="24"/>
        </w:rPr>
        <w:t>Iso</w:t>
      </w:r>
      <w:r>
        <w:rPr>
          <w:b/>
          <w:sz w:val="24"/>
          <w:szCs w:val="24"/>
        </w:rPr>
        <w:t>korb</w:t>
      </w:r>
      <w:proofErr w:type="spellEnd"/>
      <w:r w:rsidRPr="008C1816">
        <w:rPr>
          <w:b/>
          <w:sz w:val="24"/>
          <w:szCs w:val="24"/>
        </w:rPr>
        <w:t xml:space="preserve"> ®</w:t>
      </w:r>
      <w:r>
        <w:rPr>
          <w:b/>
          <w:sz w:val="24"/>
          <w:szCs w:val="24"/>
        </w:rPr>
        <w:t>T typu KL-O</w:t>
      </w:r>
    </w:p>
    <w:p w14:paraId="2C5A65BF" w14:textId="69A721FB" w:rsidR="00832955" w:rsidRDefault="00832955" w:rsidP="00832955">
      <w:pPr>
        <w:jc w:val="both"/>
      </w:pPr>
      <w:r>
        <w:t>Kompleks O</w:t>
      </w:r>
      <w:r w:rsidR="00964A07">
        <w:t>zon</w:t>
      </w:r>
      <w:r>
        <w:t xml:space="preserve"> Etap drugi znajdujący się w dzielnicy Kraków – </w:t>
      </w:r>
      <w:proofErr w:type="spellStart"/>
      <w:r>
        <w:t>Krowodrza</w:t>
      </w:r>
      <w:proofErr w:type="spellEnd"/>
      <w:r>
        <w:t xml:space="preserve"> składa się z czterech analogicznych konstrukcyjnie budynków. Cały projekt zawiera 241 szt. płyty balkonowej w postaci balkonów wspornikowych, balkonów narożnych wewnętrznych i narożnych zewnętrznych o grubościach w spadku 20-18 cm</w:t>
      </w:r>
      <w:r w:rsidRPr="00FD20FE">
        <w:t xml:space="preserve">. Balkony z konstrukcją stropu są połączone ze sobą za  pomocą łączników </w:t>
      </w:r>
      <w:r w:rsidRPr="00FD20FE">
        <w:rPr>
          <w:bCs/>
        </w:rPr>
        <w:t>Schöck</w:t>
      </w:r>
      <w:r w:rsidRPr="00FD20FE">
        <w:t xml:space="preserve"> </w:t>
      </w:r>
      <w:proofErr w:type="spellStart"/>
      <w:r w:rsidRPr="00FD20FE">
        <w:t>Isokorb</w:t>
      </w:r>
      <w:proofErr w:type="spellEnd"/>
      <w:r w:rsidRPr="00C7370E">
        <w:rPr>
          <w:rFonts w:cs="Calibri"/>
          <w:b/>
          <w:bCs/>
          <w:color w:val="000000"/>
        </w:rPr>
        <w:t>®</w:t>
      </w:r>
      <w:r w:rsidRPr="00FD20FE">
        <w:t xml:space="preserve"> typu T typu KL-O, który umożliwia połączenie balkonu z konstrukcją dla różnicy poziomów : strop-balkon kotwiąc się jednocześnie w</w:t>
      </w:r>
      <w:r>
        <w:t xml:space="preserve"> belce. Zastosowanie takiego rozwiązania pozwala uniknąć tak zwanego „progu” pomiędzy warstwami wykończeniowymi stropu mieszkania a górną powierzchnią płyty balkonu. Pozostałe łączniki użyte w projekcie : typ T-Q , T-Q+Q, T-QP odpowiadające za siły poprzeczne, również kotwią się w belce. Zastosowanie w tym projekcie łączników </w:t>
      </w:r>
      <w:r w:rsidRPr="002719D5">
        <w:rPr>
          <w:bCs/>
        </w:rPr>
        <w:t xml:space="preserve">Schöck </w:t>
      </w:r>
      <w:proofErr w:type="spellStart"/>
      <w:r>
        <w:t>Isokorb</w:t>
      </w:r>
      <w:proofErr w:type="spellEnd"/>
      <w:r w:rsidRPr="00C7370E">
        <w:rPr>
          <w:rFonts w:cs="Calibri"/>
          <w:b/>
          <w:bCs/>
          <w:color w:val="000000"/>
        </w:rPr>
        <w:t>®</w:t>
      </w:r>
      <w:r>
        <w:t xml:space="preserve"> znacząco zmniejsza realny liniowy mostek termiczny uwzględniając rezygnację z „powłokowego” ocieplenia płyt balkonowych styropianem – stanowiąc jednocześnie  element nośny. Wszystkie łączniki są wykonane w klasie odporności ogniowej REI 120. Płyty balkonowe zostały połączone trzpieniami dylatacyjnymi ze stali nierdzewnej o średnicy 20 mm </w:t>
      </w:r>
      <w:r w:rsidRPr="002719D5">
        <w:rPr>
          <w:bCs/>
        </w:rPr>
        <w:t>Schöck</w:t>
      </w:r>
      <w:r>
        <w:t xml:space="preserve"> Dorn LD 20 P-A4, aby zapobiec nierównomiernemu ugięciu sąsiadujących płyt.</w:t>
      </w:r>
    </w:p>
    <w:p w14:paraId="22FE2D9A" w14:textId="77777777" w:rsidR="00C026D0" w:rsidRDefault="00C026D0"/>
    <w:sectPr w:rsidR="00C0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4"/>
    <w:rsid w:val="002D2085"/>
    <w:rsid w:val="00832955"/>
    <w:rsid w:val="00964A07"/>
    <w:rsid w:val="00A83B7E"/>
    <w:rsid w:val="00C026D0"/>
    <w:rsid w:val="00C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237D"/>
  <w15:chartTrackingRefBased/>
  <w15:docId w15:val="{16367B5A-7754-4ECB-8B47-7265C787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95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32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Anna Biel</cp:lastModifiedBy>
  <cp:revision>4</cp:revision>
  <dcterms:created xsi:type="dcterms:W3CDTF">2020-04-07T10:26:00Z</dcterms:created>
  <dcterms:modified xsi:type="dcterms:W3CDTF">2020-04-07T10:30:00Z</dcterms:modified>
</cp:coreProperties>
</file>